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EE10B0" w:rsidP="001B1065" w:rsidRDefault="00EE10B0" w14:paraId="22EFED95" w14:textId="7FF68B87">
      <w:pPr>
        <w:pStyle w:val="Ttulo10"/>
        <w:spacing w:line="288" w:lineRule="auto"/>
        <w:jc w:val="both"/>
        <w:rPr>
          <w:rFonts w:ascii="Arial" w:hAnsi="Arial" w:cs="Arial"/>
          <w:noProof w:val="0"/>
          <w:sz w:val="24"/>
          <w:szCs w:val="24"/>
        </w:rPr>
      </w:pPr>
    </w:p>
    <w:p w:rsidR="00900EE7" w:rsidP="001B1065" w:rsidRDefault="00900EE7" w14:paraId="3053A98A" w14:textId="149BD167">
      <w:pPr>
        <w:pStyle w:val="Ttulo10"/>
        <w:spacing w:line="288" w:lineRule="auto"/>
        <w:jc w:val="both"/>
        <w:rPr>
          <w:rFonts w:ascii="Arial" w:hAnsi="Arial" w:cs="Arial"/>
          <w:noProof w:val="0"/>
          <w:sz w:val="24"/>
          <w:szCs w:val="24"/>
        </w:rPr>
      </w:pPr>
    </w:p>
    <w:p w:rsidR="00900EE7" w:rsidP="001B1065" w:rsidRDefault="00900EE7" w14:paraId="38BD0DB9" w14:textId="47C4399D">
      <w:pPr>
        <w:pStyle w:val="Ttulo10"/>
        <w:spacing w:line="288" w:lineRule="auto"/>
        <w:jc w:val="both"/>
        <w:rPr>
          <w:rFonts w:ascii="Arial" w:hAnsi="Arial" w:cs="Arial"/>
          <w:noProof w:val="0"/>
          <w:sz w:val="24"/>
          <w:szCs w:val="24"/>
        </w:rPr>
      </w:pPr>
    </w:p>
    <w:p w:rsidR="00900EE7" w:rsidP="001B1065" w:rsidRDefault="00900EE7" w14:paraId="4DE319D8" w14:textId="1C635D32">
      <w:pPr>
        <w:pStyle w:val="Ttulo10"/>
        <w:spacing w:line="288" w:lineRule="auto"/>
        <w:jc w:val="both"/>
        <w:rPr>
          <w:rFonts w:ascii="Arial" w:hAnsi="Arial" w:cs="Arial"/>
          <w:noProof w:val="0"/>
          <w:sz w:val="24"/>
          <w:szCs w:val="24"/>
        </w:rPr>
      </w:pPr>
    </w:p>
    <w:p w:rsidR="00900EE7" w:rsidP="001B1065" w:rsidRDefault="00900EE7" w14:paraId="2AFB05F5" w14:textId="7B2043B8">
      <w:pPr>
        <w:pStyle w:val="Ttulo10"/>
        <w:spacing w:line="288" w:lineRule="auto"/>
        <w:jc w:val="both"/>
        <w:rPr>
          <w:rFonts w:ascii="Arial" w:hAnsi="Arial" w:cs="Arial"/>
          <w:noProof w:val="0"/>
          <w:sz w:val="24"/>
          <w:szCs w:val="24"/>
        </w:rPr>
      </w:pPr>
    </w:p>
    <w:p w:rsidR="00900EE7" w:rsidP="001B1065" w:rsidRDefault="00900EE7" w14:paraId="1FD2E122" w14:textId="78138F6B">
      <w:pPr>
        <w:pStyle w:val="Ttulo10"/>
        <w:spacing w:line="288" w:lineRule="auto"/>
        <w:jc w:val="both"/>
        <w:rPr>
          <w:rFonts w:ascii="Arial" w:hAnsi="Arial" w:cs="Arial"/>
          <w:noProof w:val="0"/>
          <w:sz w:val="24"/>
          <w:szCs w:val="24"/>
        </w:rPr>
      </w:pPr>
    </w:p>
    <w:p w:rsidR="00900EE7" w:rsidP="001B1065" w:rsidRDefault="00900EE7" w14:paraId="2171F34F" w14:textId="2B8FE5DB">
      <w:pPr>
        <w:pStyle w:val="Ttulo10"/>
        <w:spacing w:line="288" w:lineRule="auto"/>
        <w:jc w:val="both"/>
        <w:rPr>
          <w:rFonts w:ascii="Arial" w:hAnsi="Arial" w:cs="Arial"/>
          <w:noProof w:val="0"/>
          <w:sz w:val="24"/>
          <w:szCs w:val="24"/>
        </w:rPr>
      </w:pPr>
    </w:p>
    <w:p w:rsidR="00900EE7" w:rsidP="001B1065" w:rsidRDefault="00900EE7" w14:paraId="4A71D953" w14:textId="0CAB2C08">
      <w:pPr>
        <w:pStyle w:val="Ttulo10"/>
        <w:spacing w:line="288" w:lineRule="auto"/>
        <w:jc w:val="both"/>
        <w:rPr>
          <w:rFonts w:ascii="Arial" w:hAnsi="Arial" w:cs="Arial"/>
          <w:noProof w:val="0"/>
          <w:sz w:val="24"/>
          <w:szCs w:val="24"/>
        </w:rPr>
      </w:pPr>
    </w:p>
    <w:p w:rsidR="00900EE7" w:rsidP="001B1065" w:rsidRDefault="00900EE7" w14:paraId="1DC4F172" w14:textId="276F6148">
      <w:pPr>
        <w:pStyle w:val="Ttulo10"/>
        <w:spacing w:line="288" w:lineRule="auto"/>
        <w:jc w:val="both"/>
        <w:rPr>
          <w:rFonts w:ascii="Arial" w:hAnsi="Arial" w:cs="Arial"/>
          <w:noProof w:val="0"/>
          <w:sz w:val="24"/>
          <w:szCs w:val="24"/>
        </w:rPr>
      </w:pPr>
    </w:p>
    <w:p w:rsidR="00900EE7" w:rsidP="001B1065" w:rsidRDefault="00900EE7" w14:paraId="76F3C9D7" w14:textId="01933046">
      <w:pPr>
        <w:pStyle w:val="Ttulo10"/>
        <w:spacing w:line="288" w:lineRule="auto"/>
        <w:jc w:val="both"/>
        <w:rPr>
          <w:rFonts w:ascii="Arial" w:hAnsi="Arial" w:cs="Arial"/>
          <w:noProof w:val="0"/>
          <w:sz w:val="24"/>
          <w:szCs w:val="24"/>
        </w:rPr>
      </w:pPr>
    </w:p>
    <w:p w:rsidR="00900EE7" w:rsidP="001B1065" w:rsidRDefault="00900EE7" w14:paraId="06AFA7F4" w14:textId="1BCAE9CD">
      <w:pPr>
        <w:pStyle w:val="Ttulo10"/>
        <w:spacing w:line="288" w:lineRule="auto"/>
        <w:jc w:val="both"/>
        <w:rPr>
          <w:rFonts w:ascii="Arial" w:hAnsi="Arial" w:cs="Arial"/>
          <w:noProof w:val="0"/>
          <w:sz w:val="24"/>
          <w:szCs w:val="24"/>
        </w:rPr>
      </w:pPr>
    </w:p>
    <w:p w:rsidRPr="00900EE7" w:rsidR="00900EE7" w:rsidP="00900EE7" w:rsidRDefault="00900EE7" w14:paraId="52781841" w14:textId="66929490">
      <w:pPr>
        <w:pStyle w:val="Ttulo10"/>
        <w:spacing w:line="288" w:lineRule="auto"/>
        <w:rPr>
          <w:rFonts w:ascii="Arial" w:hAnsi="Arial" w:cs="Arial"/>
          <w:b w:val="0"/>
          <w:bCs w:val="0"/>
          <w:noProof w:val="0"/>
          <w:color w:val="auto"/>
          <w:sz w:val="24"/>
          <w:szCs w:val="24"/>
        </w:rPr>
      </w:pPr>
      <w:r w:rsidRPr="00900EE7">
        <w:rPr>
          <w:rFonts w:ascii="Arial" w:hAnsi="Arial" w:cs="Arial"/>
          <w:b w:val="0"/>
          <w:bCs w:val="0"/>
          <w:color w:val="auto"/>
          <w:sz w:val="32"/>
          <w:szCs w:val="32"/>
        </w:rPr>
        <w:t>ESPECIFICACIÓN TÉCNICA TRANSFORMADOR DE CORRIENTE DE ALTA TENSIÓN</w:t>
      </w:r>
    </w:p>
    <w:p w:rsidR="00900EE7" w:rsidP="001B1065" w:rsidRDefault="00900EE7" w14:paraId="1EBB96F9" w14:textId="1D9B842F">
      <w:pPr>
        <w:pStyle w:val="Ttulo10"/>
        <w:spacing w:line="288" w:lineRule="auto"/>
        <w:jc w:val="both"/>
        <w:rPr>
          <w:rFonts w:ascii="Arial" w:hAnsi="Arial" w:cs="Arial"/>
          <w:noProof w:val="0"/>
          <w:sz w:val="24"/>
          <w:szCs w:val="24"/>
        </w:rPr>
      </w:pPr>
    </w:p>
    <w:p w:rsidR="00900EE7" w:rsidP="001B1065" w:rsidRDefault="00900EE7" w14:paraId="722ABB9D" w14:textId="6C6C6D3E">
      <w:pPr>
        <w:pStyle w:val="Ttulo10"/>
        <w:spacing w:line="288" w:lineRule="auto"/>
        <w:jc w:val="both"/>
        <w:rPr>
          <w:rFonts w:ascii="Arial" w:hAnsi="Arial" w:cs="Arial"/>
          <w:noProof w:val="0"/>
          <w:sz w:val="24"/>
          <w:szCs w:val="24"/>
        </w:rPr>
      </w:pPr>
    </w:p>
    <w:p w:rsidR="00900EE7" w:rsidP="001B1065" w:rsidRDefault="00900EE7" w14:paraId="16A7E36E" w14:textId="41CCA8D6">
      <w:pPr>
        <w:pStyle w:val="Ttulo10"/>
        <w:spacing w:line="288" w:lineRule="auto"/>
        <w:jc w:val="both"/>
        <w:rPr>
          <w:rFonts w:ascii="Arial" w:hAnsi="Arial" w:cs="Arial"/>
          <w:noProof w:val="0"/>
          <w:sz w:val="24"/>
          <w:szCs w:val="24"/>
        </w:rPr>
      </w:pPr>
    </w:p>
    <w:p w:rsidR="00900EE7" w:rsidP="001B1065" w:rsidRDefault="00900EE7" w14:paraId="6375E438" w14:textId="3CC12750">
      <w:pPr>
        <w:pStyle w:val="Ttulo10"/>
        <w:spacing w:line="288" w:lineRule="auto"/>
        <w:jc w:val="both"/>
        <w:rPr>
          <w:rFonts w:ascii="Arial" w:hAnsi="Arial" w:cs="Arial"/>
          <w:noProof w:val="0"/>
          <w:sz w:val="24"/>
          <w:szCs w:val="24"/>
        </w:rPr>
      </w:pPr>
    </w:p>
    <w:p w:rsidR="00900EE7" w:rsidP="001B1065" w:rsidRDefault="00900EE7" w14:paraId="590E0246" w14:textId="097A2BF2">
      <w:pPr>
        <w:pStyle w:val="Ttulo10"/>
        <w:spacing w:line="288" w:lineRule="auto"/>
        <w:jc w:val="both"/>
        <w:rPr>
          <w:rFonts w:ascii="Arial" w:hAnsi="Arial" w:cs="Arial"/>
          <w:noProof w:val="0"/>
          <w:sz w:val="24"/>
          <w:szCs w:val="24"/>
        </w:rPr>
      </w:pPr>
    </w:p>
    <w:p w:rsidR="00900EE7" w:rsidP="001B1065" w:rsidRDefault="00900EE7" w14:paraId="2EF4A7B3" w14:textId="7AD24E1F">
      <w:pPr>
        <w:pStyle w:val="Ttulo10"/>
        <w:spacing w:line="288" w:lineRule="auto"/>
        <w:jc w:val="both"/>
        <w:rPr>
          <w:rFonts w:ascii="Arial" w:hAnsi="Arial" w:cs="Arial"/>
          <w:noProof w:val="0"/>
          <w:sz w:val="24"/>
          <w:szCs w:val="24"/>
        </w:rPr>
      </w:pPr>
    </w:p>
    <w:p w:rsidR="00900EE7" w:rsidP="001B1065" w:rsidRDefault="00900EE7" w14:paraId="710C0221" w14:textId="74BAAA64">
      <w:pPr>
        <w:pStyle w:val="Ttulo10"/>
        <w:spacing w:line="288" w:lineRule="auto"/>
        <w:jc w:val="both"/>
        <w:rPr>
          <w:rFonts w:ascii="Arial" w:hAnsi="Arial" w:cs="Arial"/>
          <w:noProof w:val="0"/>
          <w:sz w:val="24"/>
          <w:szCs w:val="24"/>
        </w:rPr>
      </w:pPr>
    </w:p>
    <w:p w:rsidR="00900EE7" w:rsidP="001B1065" w:rsidRDefault="00900EE7" w14:paraId="3827A8A7" w14:textId="647DDEEA">
      <w:pPr>
        <w:pStyle w:val="Ttulo10"/>
        <w:spacing w:line="288" w:lineRule="auto"/>
        <w:jc w:val="both"/>
        <w:rPr>
          <w:rFonts w:ascii="Arial" w:hAnsi="Arial" w:cs="Arial"/>
          <w:noProof w:val="0"/>
          <w:sz w:val="24"/>
          <w:szCs w:val="24"/>
        </w:rPr>
      </w:pPr>
    </w:p>
    <w:p w:rsidR="00900EE7" w:rsidP="001B1065" w:rsidRDefault="00900EE7" w14:paraId="4BDDA574" w14:textId="112122F1">
      <w:pPr>
        <w:pStyle w:val="Ttulo10"/>
        <w:spacing w:line="288" w:lineRule="auto"/>
        <w:jc w:val="both"/>
        <w:rPr>
          <w:rFonts w:ascii="Arial" w:hAnsi="Arial" w:cs="Arial"/>
          <w:noProof w:val="0"/>
          <w:sz w:val="24"/>
          <w:szCs w:val="24"/>
        </w:rPr>
      </w:pPr>
    </w:p>
    <w:p w:rsidR="00900EE7" w:rsidP="001B1065" w:rsidRDefault="00900EE7" w14:paraId="3F463C2F" w14:textId="047FBF9A">
      <w:pPr>
        <w:pStyle w:val="Ttulo10"/>
        <w:spacing w:line="288" w:lineRule="auto"/>
        <w:jc w:val="both"/>
        <w:rPr>
          <w:rFonts w:ascii="Arial" w:hAnsi="Arial" w:cs="Arial"/>
          <w:noProof w:val="0"/>
          <w:sz w:val="24"/>
          <w:szCs w:val="24"/>
        </w:rPr>
      </w:pPr>
    </w:p>
    <w:p w:rsidR="00900EE7" w:rsidP="001B1065" w:rsidRDefault="00900EE7" w14:paraId="33E63955" w14:textId="2232492C">
      <w:pPr>
        <w:pStyle w:val="Ttulo10"/>
        <w:spacing w:line="288" w:lineRule="auto"/>
        <w:jc w:val="both"/>
        <w:rPr>
          <w:rFonts w:ascii="Arial" w:hAnsi="Arial" w:cs="Arial"/>
          <w:noProof w:val="0"/>
          <w:sz w:val="24"/>
          <w:szCs w:val="24"/>
        </w:rPr>
      </w:pPr>
    </w:p>
    <w:p w:rsidR="00900EE7" w:rsidP="001B1065" w:rsidRDefault="00900EE7" w14:paraId="7E2DE7E9" w14:textId="4226C80F">
      <w:pPr>
        <w:pStyle w:val="Ttulo10"/>
        <w:spacing w:line="288" w:lineRule="auto"/>
        <w:jc w:val="both"/>
        <w:rPr>
          <w:rFonts w:ascii="Arial" w:hAnsi="Arial" w:cs="Arial"/>
          <w:noProof w:val="0"/>
          <w:sz w:val="24"/>
          <w:szCs w:val="24"/>
        </w:rPr>
      </w:pPr>
    </w:p>
    <w:p w:rsidR="00900EE7" w:rsidP="001B1065" w:rsidRDefault="00900EE7" w14:paraId="64D5CF5F" w14:textId="79816D3D">
      <w:pPr>
        <w:pStyle w:val="Ttulo10"/>
        <w:spacing w:line="288" w:lineRule="auto"/>
        <w:jc w:val="both"/>
        <w:rPr>
          <w:rFonts w:ascii="Arial" w:hAnsi="Arial" w:cs="Arial"/>
          <w:noProof w:val="0"/>
          <w:sz w:val="24"/>
          <w:szCs w:val="24"/>
        </w:rPr>
      </w:pPr>
    </w:p>
    <w:p w:rsidR="00900EE7" w:rsidP="001B1065" w:rsidRDefault="00900EE7" w14:paraId="7548B56B" w14:textId="0164B83F">
      <w:pPr>
        <w:pStyle w:val="Ttulo10"/>
        <w:spacing w:line="288" w:lineRule="auto"/>
        <w:jc w:val="both"/>
        <w:rPr>
          <w:rFonts w:ascii="Arial" w:hAnsi="Arial" w:cs="Arial"/>
          <w:noProof w:val="0"/>
          <w:sz w:val="24"/>
          <w:szCs w:val="24"/>
        </w:rPr>
      </w:pPr>
    </w:p>
    <w:p w:rsidR="00900EE7" w:rsidP="001B1065" w:rsidRDefault="00900EE7" w14:paraId="0FFCEB6F" w14:textId="74E0AAAF">
      <w:pPr>
        <w:pStyle w:val="Ttulo10"/>
        <w:spacing w:line="288" w:lineRule="auto"/>
        <w:jc w:val="both"/>
        <w:rPr>
          <w:rFonts w:ascii="Arial" w:hAnsi="Arial" w:cs="Arial"/>
          <w:noProof w:val="0"/>
          <w:sz w:val="24"/>
          <w:szCs w:val="24"/>
        </w:rPr>
      </w:pPr>
    </w:p>
    <w:p w:rsidR="00900EE7" w:rsidP="001B1065" w:rsidRDefault="00900EE7" w14:paraId="6A00EB1A" w14:textId="40483FDA">
      <w:pPr>
        <w:pStyle w:val="Ttulo10"/>
        <w:spacing w:line="288" w:lineRule="auto"/>
        <w:jc w:val="both"/>
        <w:rPr>
          <w:rFonts w:ascii="Arial" w:hAnsi="Arial" w:cs="Arial"/>
          <w:noProof w:val="0"/>
          <w:sz w:val="24"/>
          <w:szCs w:val="24"/>
        </w:rPr>
      </w:pPr>
    </w:p>
    <w:p w:rsidR="005D5DE8" w:rsidP="005D5DE8" w:rsidRDefault="005D5DE8" w14:paraId="1EC3A2B1" w14:textId="4E41BEEE">
      <w:pPr>
        <w:pStyle w:val="Ttulo10"/>
        <w:spacing w:line="288" w:lineRule="auto"/>
        <w:rPr>
          <w:rFonts w:ascii="Arial" w:hAnsi="Arial" w:cs="Arial"/>
          <w:b w:val="0"/>
          <w:noProof w:val="0"/>
          <w:color w:val="auto"/>
          <w:sz w:val="24"/>
          <w:szCs w:val="24"/>
          <w:lang w:val="es-ES"/>
        </w:rPr>
      </w:pPr>
      <w:r>
        <w:rPr>
          <w:rStyle w:val="normaltextrun"/>
          <w:rFonts w:ascii="Arial" w:hAnsi="Arial" w:cs="Arial"/>
          <w:b w:val="0"/>
          <w:bCs w:val="0"/>
          <w:color w:val="auto"/>
          <w:shd w:val="clear" w:color="auto" w:fill="FFFFFF"/>
          <w:lang w:val="es-ES"/>
        </w:rPr>
        <w:t xml:space="preserve">REVISIÓN 0: </w:t>
      </w:r>
      <w:r w:rsidR="003423D8">
        <w:rPr>
          <w:rStyle w:val="normaltextrun"/>
          <w:rFonts w:ascii="Arial" w:hAnsi="Arial" w:cs="Arial"/>
          <w:b w:val="0"/>
          <w:bCs w:val="0"/>
          <w:color w:val="auto"/>
          <w:shd w:val="clear" w:color="auto" w:fill="FFFFFF"/>
          <w:lang w:val="es-ES"/>
        </w:rPr>
        <w:t>ENERO 2025</w:t>
      </w:r>
    </w:p>
    <w:p w:rsidR="00900EE7" w:rsidP="001B1065" w:rsidRDefault="00900EE7" w14:paraId="16F635DE" w14:textId="7E7D4C9A">
      <w:pPr>
        <w:pStyle w:val="Ttulo10"/>
        <w:spacing w:line="288" w:lineRule="auto"/>
        <w:jc w:val="both"/>
        <w:rPr>
          <w:rFonts w:ascii="Arial" w:hAnsi="Arial" w:cs="Arial"/>
          <w:noProof w:val="0"/>
          <w:sz w:val="24"/>
          <w:szCs w:val="24"/>
        </w:rPr>
      </w:pPr>
    </w:p>
    <w:p w:rsidR="00900EE7" w:rsidP="001B1065" w:rsidRDefault="00900EE7" w14:paraId="27F0B0AD" w14:textId="57B692B8">
      <w:pPr>
        <w:pStyle w:val="Ttulo10"/>
        <w:spacing w:line="288" w:lineRule="auto"/>
        <w:jc w:val="both"/>
        <w:rPr>
          <w:rFonts w:ascii="Arial" w:hAnsi="Arial" w:cs="Arial"/>
          <w:noProof w:val="0"/>
          <w:sz w:val="24"/>
          <w:szCs w:val="24"/>
        </w:rPr>
      </w:pPr>
    </w:p>
    <w:p w:rsidR="00900EE7" w:rsidP="001B1065" w:rsidRDefault="00900EE7" w14:paraId="12278DB0" w14:textId="1273618C">
      <w:pPr>
        <w:pStyle w:val="Ttulo10"/>
        <w:spacing w:line="288" w:lineRule="auto"/>
        <w:jc w:val="both"/>
        <w:rPr>
          <w:rFonts w:ascii="Arial" w:hAnsi="Arial" w:cs="Arial"/>
          <w:noProof w:val="0"/>
          <w:sz w:val="24"/>
          <w:szCs w:val="24"/>
        </w:rPr>
      </w:pPr>
    </w:p>
    <w:p w:rsidR="00900EE7" w:rsidP="001B1065" w:rsidRDefault="00900EE7" w14:paraId="6F71EBB5" w14:textId="006C7346">
      <w:pPr>
        <w:pStyle w:val="Ttulo10"/>
        <w:spacing w:line="288" w:lineRule="auto"/>
        <w:jc w:val="both"/>
        <w:rPr>
          <w:rFonts w:ascii="Arial" w:hAnsi="Arial" w:cs="Arial"/>
          <w:noProof w:val="0"/>
          <w:sz w:val="24"/>
          <w:szCs w:val="24"/>
        </w:rPr>
      </w:pPr>
    </w:p>
    <w:p w:rsidR="00900EE7" w:rsidP="001B1065" w:rsidRDefault="00900EE7" w14:paraId="5B8EE2ED" w14:textId="13A4752B">
      <w:pPr>
        <w:pStyle w:val="Ttulo10"/>
        <w:spacing w:line="288" w:lineRule="auto"/>
        <w:jc w:val="both"/>
        <w:rPr>
          <w:rFonts w:ascii="Arial" w:hAnsi="Arial" w:cs="Arial"/>
          <w:noProof w:val="0"/>
          <w:sz w:val="24"/>
          <w:szCs w:val="24"/>
        </w:rPr>
      </w:pPr>
    </w:p>
    <w:p w:rsidR="00900EE7" w:rsidP="001B1065" w:rsidRDefault="00900EE7" w14:paraId="272FB41C" w14:textId="6C1D6691">
      <w:pPr>
        <w:pStyle w:val="Ttulo10"/>
        <w:spacing w:line="288" w:lineRule="auto"/>
        <w:jc w:val="both"/>
        <w:rPr>
          <w:rFonts w:ascii="Arial" w:hAnsi="Arial" w:cs="Arial"/>
          <w:noProof w:val="0"/>
          <w:sz w:val="24"/>
          <w:szCs w:val="24"/>
        </w:rPr>
      </w:pPr>
    </w:p>
    <w:p w:rsidR="00900EE7" w:rsidP="001B1065" w:rsidRDefault="00900EE7" w14:paraId="3EF4C50F" w14:textId="4F389801">
      <w:pPr>
        <w:pStyle w:val="Ttulo10"/>
        <w:spacing w:line="288" w:lineRule="auto"/>
        <w:jc w:val="both"/>
        <w:rPr>
          <w:rFonts w:ascii="Arial" w:hAnsi="Arial" w:cs="Arial"/>
          <w:noProof w:val="0"/>
          <w:sz w:val="24"/>
          <w:szCs w:val="24"/>
        </w:rPr>
      </w:pPr>
    </w:p>
    <w:p w:rsidR="00900EE7" w:rsidP="001B1065" w:rsidRDefault="00900EE7" w14:paraId="492C4A1C" w14:textId="4323F5A7">
      <w:pPr>
        <w:pStyle w:val="Ttulo10"/>
        <w:spacing w:line="288" w:lineRule="auto"/>
        <w:jc w:val="both"/>
        <w:rPr>
          <w:rFonts w:ascii="Arial" w:hAnsi="Arial" w:cs="Arial"/>
          <w:noProof w:val="0"/>
          <w:sz w:val="24"/>
          <w:szCs w:val="24"/>
        </w:rPr>
      </w:pPr>
    </w:p>
    <w:p w:rsidR="00900EE7" w:rsidP="001B1065" w:rsidRDefault="00900EE7" w14:paraId="5593ED92" w14:textId="270DD514">
      <w:pPr>
        <w:pStyle w:val="Ttulo10"/>
        <w:spacing w:line="288" w:lineRule="auto"/>
        <w:jc w:val="both"/>
        <w:rPr>
          <w:rFonts w:ascii="Arial" w:hAnsi="Arial" w:cs="Arial"/>
          <w:noProof w:val="0"/>
          <w:sz w:val="24"/>
          <w:szCs w:val="24"/>
        </w:rPr>
      </w:pPr>
    </w:p>
    <w:p w:rsidR="00900EE7" w:rsidP="001B1065" w:rsidRDefault="00900EE7" w14:paraId="58B42E57" w14:textId="1362A3CA">
      <w:pPr>
        <w:pStyle w:val="Ttulo10"/>
        <w:spacing w:line="288" w:lineRule="auto"/>
        <w:jc w:val="both"/>
        <w:rPr>
          <w:rFonts w:ascii="Arial" w:hAnsi="Arial" w:cs="Arial"/>
          <w:noProof w:val="0"/>
          <w:sz w:val="24"/>
          <w:szCs w:val="24"/>
        </w:rPr>
      </w:pPr>
    </w:p>
    <w:p w:rsidR="00900EE7" w:rsidP="001B1065" w:rsidRDefault="00900EE7" w14:paraId="62941911" w14:textId="77777777">
      <w:pPr>
        <w:pStyle w:val="Ttulo10"/>
        <w:spacing w:line="288" w:lineRule="auto"/>
        <w:jc w:val="both"/>
        <w:rPr>
          <w:rFonts w:ascii="Arial" w:hAnsi="Arial" w:cs="Arial"/>
          <w:noProof w:val="0"/>
          <w:sz w:val="24"/>
          <w:szCs w:val="24"/>
        </w:rPr>
      </w:pPr>
    </w:p>
    <w:p w:rsidRPr="00C671B6" w:rsidR="00A934E3" w:rsidP="00EE10B0" w:rsidRDefault="00A934E3" w14:paraId="697A429F" w14:textId="77777777">
      <w:pPr>
        <w:pStyle w:val="Ttulo10"/>
        <w:spacing w:line="288" w:lineRule="auto"/>
        <w:rPr>
          <w:rFonts w:ascii="Arial" w:hAnsi="Arial" w:cs="Arial"/>
          <w:noProof w:val="0"/>
          <w:sz w:val="24"/>
          <w:szCs w:val="24"/>
        </w:rPr>
      </w:pPr>
      <w:r w:rsidRPr="00C671B6">
        <w:rPr>
          <w:rFonts w:ascii="Arial" w:hAnsi="Arial" w:cs="Arial"/>
          <w:noProof w:val="0"/>
          <w:sz w:val="24"/>
          <w:szCs w:val="24"/>
        </w:rPr>
        <w:t>ÍNDICE</w:t>
      </w:r>
    </w:p>
    <w:p w:rsidR="00C11D0B" w:rsidRDefault="00A934E3" w14:paraId="399A49F9" w14:textId="2089B33B">
      <w:pPr>
        <w:pStyle w:val="TDC1"/>
        <w:rPr>
          <w:rFonts w:asciiTheme="minorHAnsi" w:hAnsiTheme="minorHAnsi" w:eastAsiaTheme="minorEastAsia" w:cstheme="minorBidi"/>
          <w:b w:val="0"/>
          <w:bCs w:val="0"/>
          <w:caps w:val="0"/>
          <w:color w:val="auto"/>
          <w:kern w:val="2"/>
          <w:lang w:eastAsia="es-CL"/>
          <w14:ligatures w14:val="standardContextual"/>
        </w:rPr>
      </w:pPr>
      <w:r w:rsidRPr="00C671B6">
        <w:rPr>
          <w:rFonts w:ascii="Arial" w:hAnsi="Arial" w:cs="Arial"/>
          <w:noProof w:val="0"/>
          <w:sz w:val="18"/>
          <w:szCs w:val="18"/>
        </w:rPr>
        <w:fldChar w:fldCharType="begin"/>
      </w:r>
      <w:r w:rsidRPr="00C671B6">
        <w:rPr>
          <w:rFonts w:ascii="Arial" w:hAnsi="Arial" w:cs="Arial"/>
          <w:noProof w:val="0"/>
          <w:sz w:val="18"/>
          <w:szCs w:val="18"/>
        </w:rPr>
        <w:instrText xml:space="preserve"> TOC \o "1-3" \h \z \u </w:instrText>
      </w:r>
      <w:r w:rsidRPr="00C671B6">
        <w:rPr>
          <w:rFonts w:ascii="Arial" w:hAnsi="Arial" w:cs="Arial"/>
          <w:noProof w:val="0"/>
          <w:sz w:val="18"/>
          <w:szCs w:val="18"/>
        </w:rPr>
        <w:fldChar w:fldCharType="separate"/>
      </w:r>
      <w:hyperlink w:history="1" w:anchor="_Toc187930424">
        <w:r w:rsidRPr="006F4924" w:rsidR="00C11D0B">
          <w:rPr>
            <w:rStyle w:val="Hipervnculo"/>
            <w:rFonts w:ascii="Arial" w:hAnsi="Arial" w:cs="Arial"/>
          </w:rPr>
          <w:t>1</w:t>
        </w:r>
        <w:r w:rsidR="00C11D0B">
          <w:rPr>
            <w:rFonts w:asciiTheme="minorHAnsi" w:hAnsiTheme="minorHAnsi" w:eastAsiaTheme="minorEastAsia" w:cstheme="minorBidi"/>
            <w:b w:val="0"/>
            <w:bCs w:val="0"/>
            <w:caps w:val="0"/>
            <w:color w:val="auto"/>
            <w:kern w:val="2"/>
            <w:lang w:eastAsia="es-CL"/>
            <w14:ligatures w14:val="standardContextual"/>
          </w:rPr>
          <w:tab/>
        </w:r>
        <w:r w:rsidRPr="006F4924" w:rsidR="00C11D0B">
          <w:rPr>
            <w:rStyle w:val="Hipervnculo"/>
            <w:rFonts w:ascii="Arial" w:hAnsi="Arial" w:cs="Arial"/>
          </w:rPr>
          <w:t>OBJETIVO Y ALCANCE</w:t>
        </w:r>
        <w:r w:rsidR="00C11D0B">
          <w:rPr>
            <w:webHidden/>
          </w:rPr>
          <w:tab/>
        </w:r>
        <w:r w:rsidR="00C11D0B">
          <w:rPr>
            <w:webHidden/>
          </w:rPr>
          <w:fldChar w:fldCharType="begin"/>
        </w:r>
        <w:r w:rsidR="00C11D0B">
          <w:rPr>
            <w:webHidden/>
          </w:rPr>
          <w:instrText xml:space="preserve"> PAGEREF _Toc187930424 \h </w:instrText>
        </w:r>
        <w:r w:rsidR="00C11D0B">
          <w:rPr>
            <w:webHidden/>
          </w:rPr>
        </w:r>
        <w:r w:rsidR="00C11D0B">
          <w:rPr>
            <w:webHidden/>
          </w:rPr>
          <w:fldChar w:fldCharType="separate"/>
        </w:r>
        <w:r w:rsidR="00C11D0B">
          <w:rPr>
            <w:webHidden/>
          </w:rPr>
          <w:t>4</w:t>
        </w:r>
        <w:r w:rsidR="00C11D0B">
          <w:rPr>
            <w:webHidden/>
          </w:rPr>
          <w:fldChar w:fldCharType="end"/>
        </w:r>
      </w:hyperlink>
    </w:p>
    <w:p w:rsidR="00C11D0B" w:rsidRDefault="00C11D0B" w14:paraId="6F14A361" w14:textId="3E197E7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25">
        <w:r w:rsidRPr="006F4924">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NORMAS APLICABLES</w:t>
        </w:r>
        <w:r>
          <w:rPr>
            <w:webHidden/>
          </w:rPr>
          <w:tab/>
        </w:r>
        <w:r>
          <w:rPr>
            <w:webHidden/>
          </w:rPr>
          <w:fldChar w:fldCharType="begin"/>
        </w:r>
        <w:r>
          <w:rPr>
            <w:webHidden/>
          </w:rPr>
          <w:instrText xml:space="preserve"> PAGEREF _Toc187930425 \h </w:instrText>
        </w:r>
        <w:r>
          <w:rPr>
            <w:webHidden/>
          </w:rPr>
        </w:r>
        <w:r>
          <w:rPr>
            <w:webHidden/>
          </w:rPr>
          <w:fldChar w:fldCharType="separate"/>
        </w:r>
        <w:r>
          <w:rPr>
            <w:webHidden/>
          </w:rPr>
          <w:t>4</w:t>
        </w:r>
        <w:r>
          <w:rPr>
            <w:webHidden/>
          </w:rPr>
          <w:fldChar w:fldCharType="end"/>
        </w:r>
      </w:hyperlink>
    </w:p>
    <w:p w:rsidR="00C11D0B" w:rsidRDefault="00C11D0B" w14:paraId="05CCBCD9" w14:textId="5685E68A">
      <w:pPr>
        <w:pStyle w:val="TDC2"/>
        <w:rPr>
          <w:rFonts w:asciiTheme="minorHAnsi" w:hAnsiTheme="minorHAnsi" w:eastAsiaTheme="minorEastAsia" w:cstheme="minorBidi"/>
          <w:caps w:val="0"/>
          <w:color w:val="auto"/>
          <w:kern w:val="2"/>
          <w:lang w:eastAsia="es-CL"/>
          <w14:ligatures w14:val="standardContextual"/>
        </w:rPr>
      </w:pPr>
      <w:hyperlink w:history="1" w:anchor="_Toc187930426">
        <w:r w:rsidRPr="006F4924">
          <w:rPr>
            <w:rStyle w:val="Hipervnculo"/>
          </w:rPr>
          <w:t>2.1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TRANSFORMADORES DE CORRIENTE:</w:t>
        </w:r>
        <w:r>
          <w:rPr>
            <w:webHidden/>
          </w:rPr>
          <w:tab/>
        </w:r>
        <w:r>
          <w:rPr>
            <w:webHidden/>
          </w:rPr>
          <w:fldChar w:fldCharType="begin"/>
        </w:r>
        <w:r>
          <w:rPr>
            <w:webHidden/>
          </w:rPr>
          <w:instrText xml:space="preserve"> PAGEREF _Toc187930426 \h </w:instrText>
        </w:r>
        <w:r>
          <w:rPr>
            <w:webHidden/>
          </w:rPr>
        </w:r>
        <w:r>
          <w:rPr>
            <w:webHidden/>
          </w:rPr>
          <w:fldChar w:fldCharType="separate"/>
        </w:r>
        <w:r>
          <w:rPr>
            <w:webHidden/>
          </w:rPr>
          <w:t>4</w:t>
        </w:r>
        <w:r>
          <w:rPr>
            <w:webHidden/>
          </w:rPr>
          <w:fldChar w:fldCharType="end"/>
        </w:r>
      </w:hyperlink>
    </w:p>
    <w:p w:rsidR="00C11D0B" w:rsidRDefault="00C11D0B" w14:paraId="1A758702" w14:textId="3FF29A3D">
      <w:pPr>
        <w:pStyle w:val="TDC2"/>
        <w:rPr>
          <w:rFonts w:asciiTheme="minorHAnsi" w:hAnsiTheme="minorHAnsi" w:eastAsiaTheme="minorEastAsia" w:cstheme="minorBidi"/>
          <w:caps w:val="0"/>
          <w:color w:val="auto"/>
          <w:kern w:val="2"/>
          <w:lang w:eastAsia="es-CL"/>
          <w14:ligatures w14:val="standardContextual"/>
        </w:rPr>
      </w:pPr>
      <w:hyperlink w:history="1" w:anchor="_Toc187930427">
        <w:r w:rsidRPr="006F4924">
          <w:rPr>
            <w:rStyle w:val="Hipervnculo"/>
          </w:rPr>
          <w:t>2.2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OTRAS NORMAS:</w:t>
        </w:r>
        <w:r>
          <w:rPr>
            <w:webHidden/>
          </w:rPr>
          <w:tab/>
        </w:r>
        <w:r>
          <w:rPr>
            <w:webHidden/>
          </w:rPr>
          <w:fldChar w:fldCharType="begin"/>
        </w:r>
        <w:r>
          <w:rPr>
            <w:webHidden/>
          </w:rPr>
          <w:instrText xml:space="preserve"> PAGEREF _Toc187930427 \h </w:instrText>
        </w:r>
        <w:r>
          <w:rPr>
            <w:webHidden/>
          </w:rPr>
        </w:r>
        <w:r>
          <w:rPr>
            <w:webHidden/>
          </w:rPr>
          <w:fldChar w:fldCharType="separate"/>
        </w:r>
        <w:r>
          <w:rPr>
            <w:webHidden/>
          </w:rPr>
          <w:t>4</w:t>
        </w:r>
        <w:r>
          <w:rPr>
            <w:webHidden/>
          </w:rPr>
          <w:fldChar w:fldCharType="end"/>
        </w:r>
      </w:hyperlink>
    </w:p>
    <w:p w:rsidR="00C11D0B" w:rsidRDefault="00C11D0B" w14:paraId="29C917B8" w14:textId="2CA8B71E">
      <w:pPr>
        <w:pStyle w:val="TDC2"/>
        <w:rPr>
          <w:rFonts w:asciiTheme="minorHAnsi" w:hAnsiTheme="minorHAnsi" w:eastAsiaTheme="minorEastAsia" w:cstheme="minorBidi"/>
          <w:caps w:val="0"/>
          <w:color w:val="auto"/>
          <w:kern w:val="2"/>
          <w:lang w:eastAsia="es-CL"/>
          <w14:ligatures w14:val="standardContextual"/>
        </w:rPr>
      </w:pPr>
      <w:hyperlink w:history="1" w:anchor="_Toc187930428">
        <w:r w:rsidRPr="006F4924">
          <w:rPr>
            <w:rStyle w:val="Hipervnculo"/>
          </w:rPr>
          <w:t>2.3</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GALVANIZADO:</w:t>
        </w:r>
        <w:r>
          <w:rPr>
            <w:webHidden/>
          </w:rPr>
          <w:tab/>
        </w:r>
        <w:r>
          <w:rPr>
            <w:webHidden/>
          </w:rPr>
          <w:fldChar w:fldCharType="begin"/>
        </w:r>
        <w:r>
          <w:rPr>
            <w:webHidden/>
          </w:rPr>
          <w:instrText xml:space="preserve"> PAGEREF _Toc187930428 \h </w:instrText>
        </w:r>
        <w:r>
          <w:rPr>
            <w:webHidden/>
          </w:rPr>
        </w:r>
        <w:r>
          <w:rPr>
            <w:webHidden/>
          </w:rPr>
          <w:fldChar w:fldCharType="separate"/>
        </w:r>
        <w:r>
          <w:rPr>
            <w:webHidden/>
          </w:rPr>
          <w:t>5</w:t>
        </w:r>
        <w:r>
          <w:rPr>
            <w:webHidden/>
          </w:rPr>
          <w:fldChar w:fldCharType="end"/>
        </w:r>
      </w:hyperlink>
    </w:p>
    <w:p w:rsidR="00C11D0B" w:rsidRDefault="00C11D0B" w14:paraId="229FA5F8" w14:textId="39326B76">
      <w:pPr>
        <w:pStyle w:val="TDC2"/>
        <w:rPr>
          <w:rFonts w:asciiTheme="minorHAnsi" w:hAnsiTheme="minorHAnsi" w:eastAsiaTheme="minorEastAsia" w:cstheme="minorBidi"/>
          <w:caps w:val="0"/>
          <w:color w:val="auto"/>
          <w:kern w:val="2"/>
          <w:lang w:eastAsia="es-CL"/>
          <w14:ligatures w14:val="standardContextual"/>
        </w:rPr>
      </w:pPr>
      <w:hyperlink w:history="1" w:anchor="_Toc187930429">
        <w:r w:rsidRPr="006F4924">
          <w:rPr>
            <w:rStyle w:val="Hipervnculo"/>
          </w:rPr>
          <w:t>2.4</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ACCI</w:t>
        </w:r>
        <w:r w:rsidRPr="006F4924">
          <w:rPr>
            <w:rStyle w:val="Hipervnculo"/>
            <w:rFonts w:hint="eastAsia" w:ascii="Arial" w:hAnsi="Arial" w:cs="Arial"/>
          </w:rPr>
          <w:t>Ó</w:t>
        </w:r>
        <w:r w:rsidRPr="006F4924">
          <w:rPr>
            <w:rStyle w:val="Hipervnculo"/>
            <w:rFonts w:ascii="Arial" w:hAnsi="Arial" w:cs="Arial"/>
          </w:rPr>
          <w:t>N S</w:t>
        </w:r>
        <w:r w:rsidRPr="006F4924">
          <w:rPr>
            <w:rStyle w:val="Hipervnculo"/>
            <w:rFonts w:hint="eastAsia" w:ascii="Arial" w:hAnsi="Arial" w:cs="Arial"/>
          </w:rPr>
          <w:t>Í</w:t>
        </w:r>
        <w:r w:rsidRPr="006F4924">
          <w:rPr>
            <w:rStyle w:val="Hipervnculo"/>
            <w:rFonts w:ascii="Arial" w:hAnsi="Arial" w:cs="Arial"/>
          </w:rPr>
          <w:t>SMICA:</w:t>
        </w:r>
        <w:r>
          <w:rPr>
            <w:webHidden/>
          </w:rPr>
          <w:tab/>
        </w:r>
        <w:r>
          <w:rPr>
            <w:webHidden/>
          </w:rPr>
          <w:fldChar w:fldCharType="begin"/>
        </w:r>
        <w:r>
          <w:rPr>
            <w:webHidden/>
          </w:rPr>
          <w:instrText xml:space="preserve"> PAGEREF _Toc187930429 \h </w:instrText>
        </w:r>
        <w:r>
          <w:rPr>
            <w:webHidden/>
          </w:rPr>
        </w:r>
        <w:r>
          <w:rPr>
            <w:webHidden/>
          </w:rPr>
          <w:fldChar w:fldCharType="separate"/>
        </w:r>
        <w:r>
          <w:rPr>
            <w:webHidden/>
          </w:rPr>
          <w:t>5</w:t>
        </w:r>
        <w:r>
          <w:rPr>
            <w:webHidden/>
          </w:rPr>
          <w:fldChar w:fldCharType="end"/>
        </w:r>
      </w:hyperlink>
    </w:p>
    <w:p w:rsidR="00C11D0B" w:rsidRDefault="00C11D0B" w14:paraId="61AED071" w14:textId="5EFD44F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0">
        <w:r w:rsidRPr="006F4924">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REQUERIMIENTOS DE CALIDAD</w:t>
        </w:r>
        <w:r>
          <w:rPr>
            <w:webHidden/>
          </w:rPr>
          <w:tab/>
        </w:r>
        <w:r>
          <w:rPr>
            <w:webHidden/>
          </w:rPr>
          <w:fldChar w:fldCharType="begin"/>
        </w:r>
        <w:r>
          <w:rPr>
            <w:webHidden/>
          </w:rPr>
          <w:instrText xml:space="preserve"> PAGEREF _Toc187930430 \h </w:instrText>
        </w:r>
        <w:r>
          <w:rPr>
            <w:webHidden/>
          </w:rPr>
        </w:r>
        <w:r>
          <w:rPr>
            <w:webHidden/>
          </w:rPr>
          <w:fldChar w:fldCharType="separate"/>
        </w:r>
        <w:r>
          <w:rPr>
            <w:webHidden/>
          </w:rPr>
          <w:t>5</w:t>
        </w:r>
        <w:r>
          <w:rPr>
            <w:webHidden/>
          </w:rPr>
          <w:fldChar w:fldCharType="end"/>
        </w:r>
      </w:hyperlink>
    </w:p>
    <w:p w:rsidR="00C11D0B" w:rsidRDefault="00C11D0B" w14:paraId="0A7F657B" w14:textId="59BAB11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1">
        <w:r w:rsidRPr="006F4924">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Aclaraci</w:t>
        </w:r>
        <w:r w:rsidRPr="006F4924">
          <w:rPr>
            <w:rStyle w:val="Hipervnculo"/>
            <w:rFonts w:hint="eastAsia" w:ascii="Arial" w:hAnsi="Arial" w:cs="Arial"/>
          </w:rPr>
          <w:t>ó</w:t>
        </w:r>
        <w:r w:rsidRPr="006F4924">
          <w:rPr>
            <w:rStyle w:val="Hipervnculo"/>
            <w:rFonts w:ascii="Arial" w:hAnsi="Arial" w:cs="Arial"/>
          </w:rPr>
          <w:t>n sobre Anexos</w:t>
        </w:r>
        <w:r>
          <w:rPr>
            <w:webHidden/>
          </w:rPr>
          <w:tab/>
        </w:r>
        <w:r>
          <w:rPr>
            <w:webHidden/>
          </w:rPr>
          <w:fldChar w:fldCharType="begin"/>
        </w:r>
        <w:r>
          <w:rPr>
            <w:webHidden/>
          </w:rPr>
          <w:instrText xml:space="preserve"> PAGEREF _Toc187930431 \h </w:instrText>
        </w:r>
        <w:r>
          <w:rPr>
            <w:webHidden/>
          </w:rPr>
        </w:r>
        <w:r>
          <w:rPr>
            <w:webHidden/>
          </w:rPr>
          <w:fldChar w:fldCharType="separate"/>
        </w:r>
        <w:r>
          <w:rPr>
            <w:webHidden/>
          </w:rPr>
          <w:t>6</w:t>
        </w:r>
        <w:r>
          <w:rPr>
            <w:webHidden/>
          </w:rPr>
          <w:fldChar w:fldCharType="end"/>
        </w:r>
      </w:hyperlink>
    </w:p>
    <w:p w:rsidR="00C11D0B" w:rsidRDefault="00C11D0B" w14:paraId="5464DEC6" w14:textId="1CA3038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2">
        <w:r w:rsidRPr="006F4924">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CONDICIONES AMBIENTALES Y CARACTER</w:t>
        </w:r>
        <w:r w:rsidRPr="006F4924">
          <w:rPr>
            <w:rStyle w:val="Hipervnculo"/>
            <w:rFonts w:hint="eastAsia" w:ascii="Arial" w:hAnsi="Arial" w:cs="Arial"/>
          </w:rPr>
          <w:t>Í</w:t>
        </w:r>
        <w:r w:rsidRPr="006F4924">
          <w:rPr>
            <w:rStyle w:val="Hipervnculo"/>
            <w:rFonts w:ascii="Arial" w:hAnsi="Arial" w:cs="Arial"/>
          </w:rPr>
          <w:t>STICAS DEL SISTEMA EL</w:t>
        </w:r>
        <w:r w:rsidRPr="006F4924">
          <w:rPr>
            <w:rStyle w:val="Hipervnculo"/>
            <w:rFonts w:hint="eastAsia" w:ascii="Arial" w:hAnsi="Arial" w:cs="Arial"/>
          </w:rPr>
          <w:t>É</w:t>
        </w:r>
        <w:r w:rsidRPr="006F4924">
          <w:rPr>
            <w:rStyle w:val="Hipervnculo"/>
            <w:rFonts w:ascii="Arial" w:hAnsi="Arial" w:cs="Arial"/>
          </w:rPr>
          <w:t>CTRICO</w:t>
        </w:r>
        <w:r>
          <w:rPr>
            <w:webHidden/>
          </w:rPr>
          <w:tab/>
        </w:r>
        <w:r>
          <w:rPr>
            <w:webHidden/>
          </w:rPr>
          <w:fldChar w:fldCharType="begin"/>
        </w:r>
        <w:r>
          <w:rPr>
            <w:webHidden/>
          </w:rPr>
          <w:instrText xml:space="preserve"> PAGEREF _Toc187930432 \h </w:instrText>
        </w:r>
        <w:r>
          <w:rPr>
            <w:webHidden/>
          </w:rPr>
        </w:r>
        <w:r>
          <w:rPr>
            <w:webHidden/>
          </w:rPr>
          <w:fldChar w:fldCharType="separate"/>
        </w:r>
        <w:r>
          <w:rPr>
            <w:webHidden/>
          </w:rPr>
          <w:t>6</w:t>
        </w:r>
        <w:r>
          <w:rPr>
            <w:webHidden/>
          </w:rPr>
          <w:fldChar w:fldCharType="end"/>
        </w:r>
      </w:hyperlink>
    </w:p>
    <w:p w:rsidR="00C11D0B" w:rsidRDefault="00C11D0B" w14:paraId="3CC32985" w14:textId="02874C6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3">
        <w:r w:rsidRPr="006F4924">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CARACTER</w:t>
        </w:r>
        <w:r w:rsidRPr="006F4924">
          <w:rPr>
            <w:rStyle w:val="Hipervnculo"/>
            <w:rFonts w:hint="eastAsia" w:ascii="Arial" w:hAnsi="Arial" w:cs="Arial"/>
          </w:rPr>
          <w:t>Í</w:t>
        </w:r>
        <w:r w:rsidRPr="006F4924">
          <w:rPr>
            <w:rStyle w:val="Hipervnculo"/>
            <w:rFonts w:ascii="Arial" w:hAnsi="Arial" w:cs="Arial"/>
          </w:rPr>
          <w:t>STICAS DE LOS TRANSFORMADORES DE CORRIENTE</w:t>
        </w:r>
        <w:r>
          <w:rPr>
            <w:webHidden/>
          </w:rPr>
          <w:tab/>
        </w:r>
        <w:r>
          <w:rPr>
            <w:webHidden/>
          </w:rPr>
          <w:fldChar w:fldCharType="begin"/>
        </w:r>
        <w:r>
          <w:rPr>
            <w:webHidden/>
          </w:rPr>
          <w:instrText xml:space="preserve"> PAGEREF _Toc187930433 \h </w:instrText>
        </w:r>
        <w:r>
          <w:rPr>
            <w:webHidden/>
          </w:rPr>
        </w:r>
        <w:r>
          <w:rPr>
            <w:webHidden/>
          </w:rPr>
          <w:fldChar w:fldCharType="separate"/>
        </w:r>
        <w:r>
          <w:rPr>
            <w:webHidden/>
          </w:rPr>
          <w:t>6</w:t>
        </w:r>
        <w:r>
          <w:rPr>
            <w:webHidden/>
          </w:rPr>
          <w:fldChar w:fldCharType="end"/>
        </w:r>
      </w:hyperlink>
    </w:p>
    <w:p w:rsidR="00C11D0B" w:rsidRDefault="00C11D0B" w14:paraId="261CBA1F" w14:textId="2C554E0F">
      <w:pPr>
        <w:pStyle w:val="TDC2"/>
        <w:rPr>
          <w:rFonts w:asciiTheme="minorHAnsi" w:hAnsiTheme="minorHAnsi" w:eastAsiaTheme="minorEastAsia" w:cstheme="minorBidi"/>
          <w:caps w:val="0"/>
          <w:color w:val="auto"/>
          <w:kern w:val="2"/>
          <w:lang w:eastAsia="es-CL"/>
          <w14:ligatures w14:val="standardContextual"/>
        </w:rPr>
      </w:pPr>
      <w:hyperlink w:history="1" w:anchor="_Toc187930434">
        <w:r w:rsidRPr="006F4924">
          <w:rPr>
            <w:rStyle w:val="Hipervnculo"/>
          </w:rPr>
          <w:t>6.1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DISE</w:t>
        </w:r>
        <w:r w:rsidRPr="006F4924">
          <w:rPr>
            <w:rStyle w:val="Hipervnculo"/>
            <w:rFonts w:hint="eastAsia" w:ascii="Arial" w:hAnsi="Arial" w:cs="Arial"/>
          </w:rPr>
          <w:t>Ñ</w:t>
        </w:r>
        <w:r w:rsidRPr="006F4924">
          <w:rPr>
            <w:rStyle w:val="Hipervnculo"/>
            <w:rFonts w:ascii="Arial" w:hAnsi="Arial" w:cs="Arial"/>
          </w:rPr>
          <w:t>O GENERAL</w:t>
        </w:r>
        <w:r>
          <w:rPr>
            <w:webHidden/>
          </w:rPr>
          <w:tab/>
        </w:r>
        <w:r>
          <w:rPr>
            <w:webHidden/>
          </w:rPr>
          <w:fldChar w:fldCharType="begin"/>
        </w:r>
        <w:r>
          <w:rPr>
            <w:webHidden/>
          </w:rPr>
          <w:instrText xml:space="preserve"> PAGEREF _Toc187930434 \h </w:instrText>
        </w:r>
        <w:r>
          <w:rPr>
            <w:webHidden/>
          </w:rPr>
        </w:r>
        <w:r>
          <w:rPr>
            <w:webHidden/>
          </w:rPr>
          <w:fldChar w:fldCharType="separate"/>
        </w:r>
        <w:r>
          <w:rPr>
            <w:webHidden/>
          </w:rPr>
          <w:t>6</w:t>
        </w:r>
        <w:r>
          <w:rPr>
            <w:webHidden/>
          </w:rPr>
          <w:fldChar w:fldCharType="end"/>
        </w:r>
      </w:hyperlink>
    </w:p>
    <w:p w:rsidR="00C11D0B" w:rsidRDefault="00C11D0B" w14:paraId="371CF2D5" w14:textId="36791392">
      <w:pPr>
        <w:pStyle w:val="TDC3"/>
        <w:rPr>
          <w:rFonts w:asciiTheme="minorHAnsi" w:hAnsiTheme="minorHAnsi" w:eastAsiaTheme="minorEastAsia" w:cstheme="minorBidi"/>
          <w:color w:val="auto"/>
          <w:kern w:val="2"/>
          <w:lang w:val="es-CL" w:eastAsia="es-CL"/>
          <w14:ligatures w14:val="standardContextual"/>
        </w:rPr>
      </w:pPr>
      <w:hyperlink w:history="1" w:anchor="_Toc187930435">
        <w:r w:rsidRPr="006F4924">
          <w:rPr>
            <w:rStyle w:val="Hipervnculo"/>
            <w:caps/>
          </w:rPr>
          <w:t>6.1.1</w:t>
        </w:r>
        <w:r>
          <w:rPr>
            <w:rFonts w:asciiTheme="minorHAnsi" w:hAnsiTheme="minorHAnsi" w:eastAsiaTheme="minorEastAsia" w:cstheme="minorBidi"/>
            <w:color w:val="auto"/>
            <w:kern w:val="2"/>
            <w:lang w:val="es-CL" w:eastAsia="es-CL"/>
            <w14:ligatures w14:val="standardContextual"/>
          </w:rPr>
          <w:tab/>
        </w:r>
        <w:r w:rsidRPr="006F4924">
          <w:rPr>
            <w:rStyle w:val="Hipervnculo"/>
          </w:rPr>
          <w:t>Dise</w:t>
        </w:r>
        <w:r w:rsidRPr="006F4924">
          <w:rPr>
            <w:rStyle w:val="Hipervnculo"/>
            <w:rFonts w:hint="eastAsia"/>
          </w:rPr>
          <w:t>ñ</w:t>
        </w:r>
        <w:r w:rsidRPr="006F4924">
          <w:rPr>
            <w:rStyle w:val="Hipervnculo"/>
          </w:rPr>
          <w:t>o S</w:t>
        </w:r>
        <w:r w:rsidRPr="006F4924">
          <w:rPr>
            <w:rStyle w:val="Hipervnculo"/>
            <w:rFonts w:hint="eastAsia"/>
          </w:rPr>
          <w:t>í</w:t>
        </w:r>
        <w:r w:rsidRPr="006F4924">
          <w:rPr>
            <w:rStyle w:val="Hipervnculo"/>
          </w:rPr>
          <w:t>smico.</w:t>
        </w:r>
        <w:r>
          <w:rPr>
            <w:webHidden/>
          </w:rPr>
          <w:tab/>
        </w:r>
        <w:r>
          <w:rPr>
            <w:webHidden/>
          </w:rPr>
          <w:fldChar w:fldCharType="begin"/>
        </w:r>
        <w:r>
          <w:rPr>
            <w:webHidden/>
          </w:rPr>
          <w:instrText xml:space="preserve"> PAGEREF _Toc187930435 \h </w:instrText>
        </w:r>
        <w:r>
          <w:rPr>
            <w:webHidden/>
          </w:rPr>
        </w:r>
        <w:r>
          <w:rPr>
            <w:webHidden/>
          </w:rPr>
          <w:fldChar w:fldCharType="separate"/>
        </w:r>
        <w:r>
          <w:rPr>
            <w:webHidden/>
          </w:rPr>
          <w:t>6</w:t>
        </w:r>
        <w:r>
          <w:rPr>
            <w:webHidden/>
          </w:rPr>
          <w:fldChar w:fldCharType="end"/>
        </w:r>
      </w:hyperlink>
    </w:p>
    <w:p w:rsidR="00C11D0B" w:rsidRDefault="00C11D0B" w14:paraId="6C9C985D" w14:textId="36565887">
      <w:pPr>
        <w:pStyle w:val="TDC3"/>
        <w:rPr>
          <w:rFonts w:asciiTheme="minorHAnsi" w:hAnsiTheme="minorHAnsi" w:eastAsiaTheme="minorEastAsia" w:cstheme="minorBidi"/>
          <w:color w:val="auto"/>
          <w:kern w:val="2"/>
          <w:lang w:val="es-CL" w:eastAsia="es-CL"/>
          <w14:ligatures w14:val="standardContextual"/>
        </w:rPr>
      </w:pPr>
      <w:hyperlink w:history="1" w:anchor="_Toc187930436">
        <w:r w:rsidRPr="006F4924">
          <w:rPr>
            <w:rStyle w:val="Hipervnculo"/>
            <w:caps/>
          </w:rPr>
          <w:t>6.1.2</w:t>
        </w:r>
        <w:r>
          <w:rPr>
            <w:rFonts w:asciiTheme="minorHAnsi" w:hAnsiTheme="minorHAnsi" w:eastAsiaTheme="minorEastAsia" w:cstheme="minorBidi"/>
            <w:color w:val="auto"/>
            <w:kern w:val="2"/>
            <w:lang w:val="es-CL" w:eastAsia="es-CL"/>
            <w14:ligatures w14:val="standardContextual"/>
          </w:rPr>
          <w:tab/>
        </w:r>
        <w:r w:rsidRPr="006F4924">
          <w:rPr>
            <w:rStyle w:val="Hipervnculo"/>
          </w:rPr>
          <w:t>Tipo de Transformador.</w:t>
        </w:r>
        <w:r>
          <w:rPr>
            <w:webHidden/>
          </w:rPr>
          <w:tab/>
        </w:r>
        <w:r>
          <w:rPr>
            <w:webHidden/>
          </w:rPr>
          <w:fldChar w:fldCharType="begin"/>
        </w:r>
        <w:r>
          <w:rPr>
            <w:webHidden/>
          </w:rPr>
          <w:instrText xml:space="preserve"> PAGEREF _Toc187930436 \h </w:instrText>
        </w:r>
        <w:r>
          <w:rPr>
            <w:webHidden/>
          </w:rPr>
        </w:r>
        <w:r>
          <w:rPr>
            <w:webHidden/>
          </w:rPr>
          <w:fldChar w:fldCharType="separate"/>
        </w:r>
        <w:r>
          <w:rPr>
            <w:webHidden/>
          </w:rPr>
          <w:t>6</w:t>
        </w:r>
        <w:r>
          <w:rPr>
            <w:webHidden/>
          </w:rPr>
          <w:fldChar w:fldCharType="end"/>
        </w:r>
      </w:hyperlink>
    </w:p>
    <w:p w:rsidR="00C11D0B" w:rsidRDefault="00C11D0B" w14:paraId="4E8E1076" w14:textId="55854A29">
      <w:pPr>
        <w:pStyle w:val="TDC3"/>
        <w:rPr>
          <w:rFonts w:asciiTheme="minorHAnsi" w:hAnsiTheme="minorHAnsi" w:eastAsiaTheme="minorEastAsia" w:cstheme="minorBidi"/>
          <w:color w:val="auto"/>
          <w:kern w:val="2"/>
          <w:lang w:val="es-CL" w:eastAsia="es-CL"/>
          <w14:ligatures w14:val="standardContextual"/>
        </w:rPr>
      </w:pPr>
      <w:hyperlink w:history="1" w:anchor="_Toc187930437">
        <w:r w:rsidRPr="006F4924">
          <w:rPr>
            <w:rStyle w:val="Hipervnculo"/>
          </w:rPr>
          <w:t>6.1.3</w:t>
        </w:r>
        <w:r>
          <w:rPr>
            <w:rFonts w:asciiTheme="minorHAnsi" w:hAnsiTheme="minorHAnsi" w:eastAsiaTheme="minorEastAsia" w:cstheme="minorBidi"/>
            <w:color w:val="auto"/>
            <w:kern w:val="2"/>
            <w:lang w:val="es-CL" w:eastAsia="es-CL"/>
            <w14:ligatures w14:val="standardContextual"/>
          </w:rPr>
          <w:tab/>
        </w:r>
        <w:r w:rsidRPr="006F4924">
          <w:rPr>
            <w:rStyle w:val="Hipervnculo"/>
          </w:rPr>
          <w:t>Elevaci</w:t>
        </w:r>
        <w:r w:rsidRPr="006F4924">
          <w:rPr>
            <w:rStyle w:val="Hipervnculo"/>
            <w:rFonts w:hint="eastAsia"/>
          </w:rPr>
          <w:t>ó</w:t>
        </w:r>
        <w:r w:rsidRPr="006F4924">
          <w:rPr>
            <w:rStyle w:val="Hipervnculo"/>
          </w:rPr>
          <w:t>n de Temperatura</w:t>
        </w:r>
        <w:r>
          <w:rPr>
            <w:webHidden/>
          </w:rPr>
          <w:tab/>
        </w:r>
        <w:r>
          <w:rPr>
            <w:webHidden/>
          </w:rPr>
          <w:fldChar w:fldCharType="begin"/>
        </w:r>
        <w:r>
          <w:rPr>
            <w:webHidden/>
          </w:rPr>
          <w:instrText xml:space="preserve"> PAGEREF _Toc187930437 \h </w:instrText>
        </w:r>
        <w:r>
          <w:rPr>
            <w:webHidden/>
          </w:rPr>
        </w:r>
        <w:r>
          <w:rPr>
            <w:webHidden/>
          </w:rPr>
          <w:fldChar w:fldCharType="separate"/>
        </w:r>
        <w:r>
          <w:rPr>
            <w:webHidden/>
          </w:rPr>
          <w:t>7</w:t>
        </w:r>
        <w:r>
          <w:rPr>
            <w:webHidden/>
          </w:rPr>
          <w:fldChar w:fldCharType="end"/>
        </w:r>
      </w:hyperlink>
    </w:p>
    <w:p w:rsidR="00C11D0B" w:rsidRDefault="00C11D0B" w14:paraId="3B1A4F44" w14:textId="022FBEB2">
      <w:pPr>
        <w:pStyle w:val="TDC3"/>
        <w:rPr>
          <w:rFonts w:asciiTheme="minorHAnsi" w:hAnsiTheme="minorHAnsi" w:eastAsiaTheme="minorEastAsia" w:cstheme="minorBidi"/>
          <w:color w:val="auto"/>
          <w:kern w:val="2"/>
          <w:lang w:val="es-CL" w:eastAsia="es-CL"/>
          <w14:ligatures w14:val="standardContextual"/>
        </w:rPr>
      </w:pPr>
      <w:hyperlink w:history="1" w:anchor="_Toc187930438">
        <w:r w:rsidRPr="006F4924">
          <w:rPr>
            <w:rStyle w:val="Hipervnculo"/>
            <w:caps/>
          </w:rPr>
          <w:t>6.1.4</w:t>
        </w:r>
        <w:r>
          <w:rPr>
            <w:rFonts w:asciiTheme="minorHAnsi" w:hAnsiTheme="minorHAnsi" w:eastAsiaTheme="minorEastAsia" w:cstheme="minorBidi"/>
            <w:color w:val="auto"/>
            <w:kern w:val="2"/>
            <w:lang w:val="es-CL" w:eastAsia="es-CL"/>
            <w14:ligatures w14:val="standardContextual"/>
          </w:rPr>
          <w:tab/>
        </w:r>
        <w:r w:rsidRPr="006F4924">
          <w:rPr>
            <w:rStyle w:val="Hipervnculo"/>
          </w:rPr>
          <w:t>Secado.</w:t>
        </w:r>
        <w:r>
          <w:rPr>
            <w:webHidden/>
          </w:rPr>
          <w:tab/>
        </w:r>
        <w:r>
          <w:rPr>
            <w:webHidden/>
          </w:rPr>
          <w:fldChar w:fldCharType="begin"/>
        </w:r>
        <w:r>
          <w:rPr>
            <w:webHidden/>
          </w:rPr>
          <w:instrText xml:space="preserve"> PAGEREF _Toc187930438 \h </w:instrText>
        </w:r>
        <w:r>
          <w:rPr>
            <w:webHidden/>
          </w:rPr>
        </w:r>
        <w:r>
          <w:rPr>
            <w:webHidden/>
          </w:rPr>
          <w:fldChar w:fldCharType="separate"/>
        </w:r>
        <w:r>
          <w:rPr>
            <w:webHidden/>
          </w:rPr>
          <w:t>8</w:t>
        </w:r>
        <w:r>
          <w:rPr>
            <w:webHidden/>
          </w:rPr>
          <w:fldChar w:fldCharType="end"/>
        </w:r>
      </w:hyperlink>
    </w:p>
    <w:p w:rsidR="00C11D0B" w:rsidRDefault="00C11D0B" w14:paraId="7B5FB9B8" w14:textId="5AC8BF11">
      <w:pPr>
        <w:pStyle w:val="TDC3"/>
        <w:rPr>
          <w:rFonts w:asciiTheme="minorHAnsi" w:hAnsiTheme="minorHAnsi" w:eastAsiaTheme="minorEastAsia" w:cstheme="minorBidi"/>
          <w:color w:val="auto"/>
          <w:kern w:val="2"/>
          <w:lang w:val="es-CL" w:eastAsia="es-CL"/>
          <w14:ligatures w14:val="standardContextual"/>
        </w:rPr>
      </w:pPr>
      <w:hyperlink w:history="1" w:anchor="_Toc187930439">
        <w:r w:rsidRPr="006F4924">
          <w:rPr>
            <w:rStyle w:val="Hipervnculo"/>
            <w:caps/>
          </w:rPr>
          <w:t>6.1.5</w:t>
        </w:r>
        <w:r>
          <w:rPr>
            <w:rFonts w:asciiTheme="minorHAnsi" w:hAnsiTheme="minorHAnsi" w:eastAsiaTheme="minorEastAsia" w:cstheme="minorBidi"/>
            <w:color w:val="auto"/>
            <w:kern w:val="2"/>
            <w:lang w:val="es-CL" w:eastAsia="es-CL"/>
            <w14:ligatures w14:val="standardContextual"/>
          </w:rPr>
          <w:tab/>
        </w:r>
        <w:r w:rsidRPr="006F4924">
          <w:rPr>
            <w:rStyle w:val="Hipervnculo"/>
          </w:rPr>
          <w:t>Terminales Primarios.</w:t>
        </w:r>
        <w:r>
          <w:rPr>
            <w:webHidden/>
          </w:rPr>
          <w:tab/>
        </w:r>
        <w:r>
          <w:rPr>
            <w:webHidden/>
          </w:rPr>
          <w:fldChar w:fldCharType="begin"/>
        </w:r>
        <w:r>
          <w:rPr>
            <w:webHidden/>
          </w:rPr>
          <w:instrText xml:space="preserve"> PAGEREF _Toc187930439 \h </w:instrText>
        </w:r>
        <w:r>
          <w:rPr>
            <w:webHidden/>
          </w:rPr>
        </w:r>
        <w:r>
          <w:rPr>
            <w:webHidden/>
          </w:rPr>
          <w:fldChar w:fldCharType="separate"/>
        </w:r>
        <w:r>
          <w:rPr>
            <w:webHidden/>
          </w:rPr>
          <w:t>8</w:t>
        </w:r>
        <w:r>
          <w:rPr>
            <w:webHidden/>
          </w:rPr>
          <w:fldChar w:fldCharType="end"/>
        </w:r>
      </w:hyperlink>
    </w:p>
    <w:p w:rsidR="00C11D0B" w:rsidRDefault="00C11D0B" w14:paraId="2264B5C4" w14:textId="0C97D3D2">
      <w:pPr>
        <w:pStyle w:val="TDC3"/>
        <w:rPr>
          <w:rFonts w:asciiTheme="minorHAnsi" w:hAnsiTheme="minorHAnsi" w:eastAsiaTheme="minorEastAsia" w:cstheme="minorBidi"/>
          <w:color w:val="auto"/>
          <w:kern w:val="2"/>
          <w:lang w:val="es-CL" w:eastAsia="es-CL"/>
          <w14:ligatures w14:val="standardContextual"/>
        </w:rPr>
      </w:pPr>
      <w:hyperlink w:history="1" w:anchor="_Toc187930440">
        <w:r w:rsidRPr="006F4924">
          <w:rPr>
            <w:rStyle w:val="Hipervnculo"/>
            <w:caps/>
          </w:rPr>
          <w:t>6.1.6</w:t>
        </w:r>
        <w:r>
          <w:rPr>
            <w:rFonts w:asciiTheme="minorHAnsi" w:hAnsiTheme="minorHAnsi" w:eastAsiaTheme="minorEastAsia" w:cstheme="minorBidi"/>
            <w:color w:val="auto"/>
            <w:kern w:val="2"/>
            <w:lang w:val="es-CL" w:eastAsia="es-CL"/>
            <w14:ligatures w14:val="standardContextual"/>
          </w:rPr>
          <w:tab/>
        </w:r>
        <w:r w:rsidRPr="006F4924">
          <w:rPr>
            <w:rStyle w:val="Hipervnculo"/>
          </w:rPr>
          <w:t>Terminales Secundarios.</w:t>
        </w:r>
        <w:r>
          <w:rPr>
            <w:webHidden/>
          </w:rPr>
          <w:tab/>
        </w:r>
        <w:r>
          <w:rPr>
            <w:webHidden/>
          </w:rPr>
          <w:fldChar w:fldCharType="begin"/>
        </w:r>
        <w:r>
          <w:rPr>
            <w:webHidden/>
          </w:rPr>
          <w:instrText xml:space="preserve"> PAGEREF _Toc187930440 \h </w:instrText>
        </w:r>
        <w:r>
          <w:rPr>
            <w:webHidden/>
          </w:rPr>
        </w:r>
        <w:r>
          <w:rPr>
            <w:webHidden/>
          </w:rPr>
          <w:fldChar w:fldCharType="separate"/>
        </w:r>
        <w:r>
          <w:rPr>
            <w:webHidden/>
          </w:rPr>
          <w:t>8</w:t>
        </w:r>
        <w:r>
          <w:rPr>
            <w:webHidden/>
          </w:rPr>
          <w:fldChar w:fldCharType="end"/>
        </w:r>
      </w:hyperlink>
    </w:p>
    <w:p w:rsidR="00C11D0B" w:rsidRDefault="00C11D0B" w14:paraId="0C9DE5AA" w14:textId="179151B5">
      <w:pPr>
        <w:pStyle w:val="TDC3"/>
        <w:rPr>
          <w:rFonts w:asciiTheme="minorHAnsi" w:hAnsiTheme="minorHAnsi" w:eastAsiaTheme="minorEastAsia" w:cstheme="minorBidi"/>
          <w:color w:val="auto"/>
          <w:kern w:val="2"/>
          <w:lang w:val="es-CL" w:eastAsia="es-CL"/>
          <w14:ligatures w14:val="standardContextual"/>
        </w:rPr>
      </w:pPr>
      <w:hyperlink w:history="1" w:anchor="_Toc187930441">
        <w:r w:rsidRPr="006F4924">
          <w:rPr>
            <w:rStyle w:val="Hipervnculo"/>
            <w:caps/>
          </w:rPr>
          <w:t>6.1.7</w:t>
        </w:r>
        <w:r>
          <w:rPr>
            <w:rFonts w:asciiTheme="minorHAnsi" w:hAnsiTheme="minorHAnsi" w:eastAsiaTheme="minorEastAsia" w:cstheme="minorBidi"/>
            <w:color w:val="auto"/>
            <w:kern w:val="2"/>
            <w:lang w:val="es-CL" w:eastAsia="es-CL"/>
            <w14:ligatures w14:val="standardContextual"/>
          </w:rPr>
          <w:tab/>
        </w:r>
        <w:r w:rsidRPr="006F4924">
          <w:rPr>
            <w:rStyle w:val="Hipervnculo"/>
          </w:rPr>
          <w:t>Marcas de Polaridad.</w:t>
        </w:r>
        <w:r>
          <w:rPr>
            <w:webHidden/>
          </w:rPr>
          <w:tab/>
        </w:r>
        <w:r>
          <w:rPr>
            <w:webHidden/>
          </w:rPr>
          <w:fldChar w:fldCharType="begin"/>
        </w:r>
        <w:r>
          <w:rPr>
            <w:webHidden/>
          </w:rPr>
          <w:instrText xml:space="preserve"> PAGEREF _Toc187930441 \h </w:instrText>
        </w:r>
        <w:r>
          <w:rPr>
            <w:webHidden/>
          </w:rPr>
        </w:r>
        <w:r>
          <w:rPr>
            <w:webHidden/>
          </w:rPr>
          <w:fldChar w:fldCharType="separate"/>
        </w:r>
        <w:r>
          <w:rPr>
            <w:webHidden/>
          </w:rPr>
          <w:t>8</w:t>
        </w:r>
        <w:r>
          <w:rPr>
            <w:webHidden/>
          </w:rPr>
          <w:fldChar w:fldCharType="end"/>
        </w:r>
      </w:hyperlink>
    </w:p>
    <w:p w:rsidR="00C11D0B" w:rsidRDefault="00C11D0B" w14:paraId="20806CD9" w14:textId="0755BFBC">
      <w:pPr>
        <w:pStyle w:val="TDC3"/>
        <w:rPr>
          <w:rFonts w:asciiTheme="minorHAnsi" w:hAnsiTheme="minorHAnsi" w:eastAsiaTheme="minorEastAsia" w:cstheme="minorBidi"/>
          <w:color w:val="auto"/>
          <w:kern w:val="2"/>
          <w:lang w:val="es-CL" w:eastAsia="es-CL"/>
          <w14:ligatures w14:val="standardContextual"/>
        </w:rPr>
      </w:pPr>
      <w:hyperlink w:history="1" w:anchor="_Toc187930442">
        <w:r w:rsidRPr="006F4924">
          <w:rPr>
            <w:rStyle w:val="Hipervnculo"/>
            <w:caps/>
          </w:rPr>
          <w:t>6.1.8</w:t>
        </w:r>
        <w:r>
          <w:rPr>
            <w:rFonts w:asciiTheme="minorHAnsi" w:hAnsiTheme="minorHAnsi" w:eastAsiaTheme="minorEastAsia" w:cstheme="minorBidi"/>
            <w:color w:val="auto"/>
            <w:kern w:val="2"/>
            <w:lang w:val="es-CL" w:eastAsia="es-CL"/>
            <w14:ligatures w14:val="standardContextual"/>
          </w:rPr>
          <w:tab/>
        </w:r>
        <w:r w:rsidRPr="006F4924">
          <w:rPr>
            <w:rStyle w:val="Hipervnculo"/>
          </w:rPr>
          <w:t>Aceite.</w:t>
        </w:r>
        <w:r>
          <w:rPr>
            <w:webHidden/>
          </w:rPr>
          <w:tab/>
        </w:r>
        <w:r>
          <w:rPr>
            <w:webHidden/>
          </w:rPr>
          <w:fldChar w:fldCharType="begin"/>
        </w:r>
        <w:r>
          <w:rPr>
            <w:webHidden/>
          </w:rPr>
          <w:instrText xml:space="preserve"> PAGEREF _Toc187930442 \h </w:instrText>
        </w:r>
        <w:r>
          <w:rPr>
            <w:webHidden/>
          </w:rPr>
        </w:r>
        <w:r>
          <w:rPr>
            <w:webHidden/>
          </w:rPr>
          <w:fldChar w:fldCharType="separate"/>
        </w:r>
        <w:r>
          <w:rPr>
            <w:webHidden/>
          </w:rPr>
          <w:t>9</w:t>
        </w:r>
        <w:r>
          <w:rPr>
            <w:webHidden/>
          </w:rPr>
          <w:fldChar w:fldCharType="end"/>
        </w:r>
      </w:hyperlink>
    </w:p>
    <w:p w:rsidR="00C11D0B" w:rsidRDefault="00C11D0B" w14:paraId="79DC7C3F" w14:textId="4BDD1703">
      <w:pPr>
        <w:pStyle w:val="TDC3"/>
        <w:rPr>
          <w:rFonts w:asciiTheme="minorHAnsi" w:hAnsiTheme="minorHAnsi" w:eastAsiaTheme="minorEastAsia" w:cstheme="minorBidi"/>
          <w:color w:val="auto"/>
          <w:kern w:val="2"/>
          <w:lang w:val="es-CL" w:eastAsia="es-CL"/>
          <w14:ligatures w14:val="standardContextual"/>
        </w:rPr>
      </w:pPr>
      <w:hyperlink w:history="1" w:anchor="_Toc187930443">
        <w:r w:rsidRPr="006F4924">
          <w:rPr>
            <w:rStyle w:val="Hipervnculo"/>
          </w:rPr>
          <w:t>6.1.9</w:t>
        </w:r>
        <w:r>
          <w:rPr>
            <w:rFonts w:asciiTheme="minorHAnsi" w:hAnsiTheme="minorHAnsi" w:eastAsiaTheme="minorEastAsia" w:cstheme="minorBidi"/>
            <w:color w:val="auto"/>
            <w:kern w:val="2"/>
            <w:lang w:val="es-CL" w:eastAsia="es-CL"/>
            <w14:ligatures w14:val="standardContextual"/>
          </w:rPr>
          <w:tab/>
        </w:r>
        <w:r w:rsidRPr="006F4924">
          <w:rPr>
            <w:rStyle w:val="Hipervnculo"/>
          </w:rPr>
          <w:t>Aisladores</w:t>
        </w:r>
        <w:r>
          <w:rPr>
            <w:webHidden/>
          </w:rPr>
          <w:tab/>
        </w:r>
        <w:r>
          <w:rPr>
            <w:webHidden/>
          </w:rPr>
          <w:fldChar w:fldCharType="begin"/>
        </w:r>
        <w:r>
          <w:rPr>
            <w:webHidden/>
          </w:rPr>
          <w:instrText xml:space="preserve"> PAGEREF _Toc187930443 \h </w:instrText>
        </w:r>
        <w:r>
          <w:rPr>
            <w:webHidden/>
          </w:rPr>
        </w:r>
        <w:r>
          <w:rPr>
            <w:webHidden/>
          </w:rPr>
          <w:fldChar w:fldCharType="separate"/>
        </w:r>
        <w:r>
          <w:rPr>
            <w:webHidden/>
          </w:rPr>
          <w:t>9</w:t>
        </w:r>
        <w:r>
          <w:rPr>
            <w:webHidden/>
          </w:rPr>
          <w:fldChar w:fldCharType="end"/>
        </w:r>
      </w:hyperlink>
    </w:p>
    <w:p w:rsidR="00C11D0B" w:rsidRDefault="00C11D0B" w14:paraId="1A977EAA" w14:textId="6417B0A3">
      <w:pPr>
        <w:pStyle w:val="TDC3"/>
        <w:rPr>
          <w:rFonts w:asciiTheme="minorHAnsi" w:hAnsiTheme="minorHAnsi" w:eastAsiaTheme="minorEastAsia" w:cstheme="minorBidi"/>
          <w:color w:val="auto"/>
          <w:kern w:val="2"/>
          <w:lang w:val="es-CL" w:eastAsia="es-CL"/>
          <w14:ligatures w14:val="standardContextual"/>
        </w:rPr>
      </w:pPr>
      <w:hyperlink w:history="1" w:anchor="_Toc187930444">
        <w:r w:rsidRPr="006F4924">
          <w:rPr>
            <w:rStyle w:val="Hipervnculo"/>
            <w:caps/>
          </w:rPr>
          <w:t>6.1.10</w:t>
        </w:r>
        <w:r>
          <w:rPr>
            <w:rFonts w:asciiTheme="minorHAnsi" w:hAnsiTheme="minorHAnsi" w:eastAsiaTheme="minorEastAsia" w:cstheme="minorBidi"/>
            <w:color w:val="auto"/>
            <w:kern w:val="2"/>
            <w:lang w:val="es-CL" w:eastAsia="es-CL"/>
            <w14:ligatures w14:val="standardContextual"/>
          </w:rPr>
          <w:tab/>
        </w:r>
        <w:r w:rsidRPr="006F4924">
          <w:rPr>
            <w:rStyle w:val="Hipervnculo"/>
          </w:rPr>
          <w:t>Accesorios.</w:t>
        </w:r>
        <w:r>
          <w:rPr>
            <w:webHidden/>
          </w:rPr>
          <w:tab/>
        </w:r>
        <w:r>
          <w:rPr>
            <w:webHidden/>
          </w:rPr>
          <w:fldChar w:fldCharType="begin"/>
        </w:r>
        <w:r>
          <w:rPr>
            <w:webHidden/>
          </w:rPr>
          <w:instrText xml:space="preserve"> PAGEREF _Toc187930444 \h </w:instrText>
        </w:r>
        <w:r>
          <w:rPr>
            <w:webHidden/>
          </w:rPr>
        </w:r>
        <w:r>
          <w:rPr>
            <w:webHidden/>
          </w:rPr>
          <w:fldChar w:fldCharType="separate"/>
        </w:r>
        <w:r>
          <w:rPr>
            <w:webHidden/>
          </w:rPr>
          <w:t>9</w:t>
        </w:r>
        <w:r>
          <w:rPr>
            <w:webHidden/>
          </w:rPr>
          <w:fldChar w:fldCharType="end"/>
        </w:r>
      </w:hyperlink>
    </w:p>
    <w:p w:rsidR="00C11D0B" w:rsidRDefault="00C11D0B" w14:paraId="40E30A50" w14:textId="4D65EADE">
      <w:pPr>
        <w:pStyle w:val="TDC3"/>
        <w:rPr>
          <w:rFonts w:asciiTheme="minorHAnsi" w:hAnsiTheme="minorHAnsi" w:eastAsiaTheme="minorEastAsia" w:cstheme="minorBidi"/>
          <w:color w:val="auto"/>
          <w:kern w:val="2"/>
          <w:lang w:val="es-CL" w:eastAsia="es-CL"/>
          <w14:ligatures w14:val="standardContextual"/>
        </w:rPr>
      </w:pPr>
      <w:hyperlink w:history="1" w:anchor="_Toc187930445">
        <w:r w:rsidRPr="006F4924">
          <w:rPr>
            <w:rStyle w:val="Hipervnculo"/>
            <w:caps/>
          </w:rPr>
          <w:t>6.1.11</w:t>
        </w:r>
        <w:r>
          <w:rPr>
            <w:rFonts w:asciiTheme="minorHAnsi" w:hAnsiTheme="minorHAnsi" w:eastAsiaTheme="minorEastAsia" w:cstheme="minorBidi"/>
            <w:color w:val="auto"/>
            <w:kern w:val="2"/>
            <w:lang w:val="es-CL" w:eastAsia="es-CL"/>
            <w14:ligatures w14:val="standardContextual"/>
          </w:rPr>
          <w:tab/>
        </w:r>
        <w:r w:rsidRPr="006F4924">
          <w:rPr>
            <w:rStyle w:val="Hipervnculo"/>
          </w:rPr>
          <w:t>Razones M</w:t>
        </w:r>
        <w:r w:rsidRPr="006F4924">
          <w:rPr>
            <w:rStyle w:val="Hipervnculo"/>
            <w:rFonts w:hint="eastAsia"/>
          </w:rPr>
          <w:t>ú</w:t>
        </w:r>
        <w:r w:rsidRPr="006F4924">
          <w:rPr>
            <w:rStyle w:val="Hipervnculo"/>
          </w:rPr>
          <w:t>ltiples.</w:t>
        </w:r>
        <w:r>
          <w:rPr>
            <w:webHidden/>
          </w:rPr>
          <w:tab/>
        </w:r>
        <w:r>
          <w:rPr>
            <w:webHidden/>
          </w:rPr>
          <w:fldChar w:fldCharType="begin"/>
        </w:r>
        <w:r>
          <w:rPr>
            <w:webHidden/>
          </w:rPr>
          <w:instrText xml:space="preserve"> PAGEREF _Toc187930445 \h </w:instrText>
        </w:r>
        <w:r>
          <w:rPr>
            <w:webHidden/>
          </w:rPr>
        </w:r>
        <w:r>
          <w:rPr>
            <w:webHidden/>
          </w:rPr>
          <w:fldChar w:fldCharType="separate"/>
        </w:r>
        <w:r>
          <w:rPr>
            <w:webHidden/>
          </w:rPr>
          <w:t>10</w:t>
        </w:r>
        <w:r>
          <w:rPr>
            <w:webHidden/>
          </w:rPr>
          <w:fldChar w:fldCharType="end"/>
        </w:r>
      </w:hyperlink>
    </w:p>
    <w:p w:rsidR="00C11D0B" w:rsidRDefault="00C11D0B" w14:paraId="610F6EA2" w14:textId="43E5F06A">
      <w:pPr>
        <w:pStyle w:val="TDC2"/>
        <w:rPr>
          <w:rFonts w:asciiTheme="minorHAnsi" w:hAnsiTheme="minorHAnsi" w:eastAsiaTheme="minorEastAsia" w:cstheme="minorBidi"/>
          <w:caps w:val="0"/>
          <w:color w:val="auto"/>
          <w:kern w:val="2"/>
          <w:lang w:eastAsia="es-CL"/>
          <w14:ligatures w14:val="standardContextual"/>
        </w:rPr>
      </w:pPr>
      <w:hyperlink w:history="1" w:anchor="_Toc187930446">
        <w:r w:rsidRPr="006F4924">
          <w:rPr>
            <w:rStyle w:val="Hipervnculo"/>
          </w:rPr>
          <w:t>6.2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PINTURA Y GALVANIZADO</w:t>
        </w:r>
        <w:r>
          <w:rPr>
            <w:webHidden/>
          </w:rPr>
          <w:tab/>
        </w:r>
        <w:r>
          <w:rPr>
            <w:webHidden/>
          </w:rPr>
          <w:fldChar w:fldCharType="begin"/>
        </w:r>
        <w:r>
          <w:rPr>
            <w:webHidden/>
          </w:rPr>
          <w:instrText xml:space="preserve"> PAGEREF _Toc187930446 \h </w:instrText>
        </w:r>
        <w:r>
          <w:rPr>
            <w:webHidden/>
          </w:rPr>
        </w:r>
        <w:r>
          <w:rPr>
            <w:webHidden/>
          </w:rPr>
          <w:fldChar w:fldCharType="separate"/>
        </w:r>
        <w:r>
          <w:rPr>
            <w:webHidden/>
          </w:rPr>
          <w:t>10</w:t>
        </w:r>
        <w:r>
          <w:rPr>
            <w:webHidden/>
          </w:rPr>
          <w:fldChar w:fldCharType="end"/>
        </w:r>
      </w:hyperlink>
    </w:p>
    <w:p w:rsidR="00C11D0B" w:rsidRDefault="00C11D0B" w14:paraId="2814394F" w14:textId="2F58BC7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47">
        <w:r w:rsidRPr="006F4924">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ELEMENTOS INCLUIDOS EN EL SUMINISTRO</w:t>
        </w:r>
        <w:r>
          <w:rPr>
            <w:webHidden/>
          </w:rPr>
          <w:tab/>
        </w:r>
        <w:r>
          <w:rPr>
            <w:webHidden/>
          </w:rPr>
          <w:fldChar w:fldCharType="begin"/>
        </w:r>
        <w:r>
          <w:rPr>
            <w:webHidden/>
          </w:rPr>
          <w:instrText xml:space="preserve"> PAGEREF _Toc187930447 \h </w:instrText>
        </w:r>
        <w:r>
          <w:rPr>
            <w:webHidden/>
          </w:rPr>
        </w:r>
        <w:r>
          <w:rPr>
            <w:webHidden/>
          </w:rPr>
          <w:fldChar w:fldCharType="separate"/>
        </w:r>
        <w:r>
          <w:rPr>
            <w:webHidden/>
          </w:rPr>
          <w:t>10</w:t>
        </w:r>
        <w:r>
          <w:rPr>
            <w:webHidden/>
          </w:rPr>
          <w:fldChar w:fldCharType="end"/>
        </w:r>
      </w:hyperlink>
    </w:p>
    <w:p w:rsidR="00C11D0B" w:rsidRDefault="00C11D0B" w14:paraId="2AE75A3A" w14:textId="6B26B66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48">
        <w:r w:rsidRPr="006F4924">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INSPECCI</w:t>
        </w:r>
        <w:r w:rsidRPr="006F4924">
          <w:rPr>
            <w:rStyle w:val="Hipervnculo"/>
            <w:rFonts w:hint="eastAsia" w:ascii="Arial" w:hAnsi="Arial" w:cs="Arial"/>
          </w:rPr>
          <w:t>Ó</w:t>
        </w:r>
        <w:r w:rsidRPr="006F4924">
          <w:rPr>
            <w:rStyle w:val="Hipervnculo"/>
            <w:rFonts w:ascii="Arial" w:hAnsi="Arial" w:cs="Arial"/>
          </w:rPr>
          <w:t>N Y PRUEBAS EN F</w:t>
        </w:r>
        <w:r w:rsidRPr="006F4924">
          <w:rPr>
            <w:rStyle w:val="Hipervnculo"/>
            <w:rFonts w:hint="eastAsia" w:ascii="Arial" w:hAnsi="Arial" w:cs="Arial"/>
          </w:rPr>
          <w:t>Á</w:t>
        </w:r>
        <w:r w:rsidRPr="006F4924">
          <w:rPr>
            <w:rStyle w:val="Hipervnculo"/>
            <w:rFonts w:ascii="Arial" w:hAnsi="Arial" w:cs="Arial"/>
          </w:rPr>
          <w:t>BRICA</w:t>
        </w:r>
        <w:r>
          <w:rPr>
            <w:webHidden/>
          </w:rPr>
          <w:tab/>
        </w:r>
        <w:r>
          <w:rPr>
            <w:webHidden/>
          </w:rPr>
          <w:fldChar w:fldCharType="begin"/>
        </w:r>
        <w:r>
          <w:rPr>
            <w:webHidden/>
          </w:rPr>
          <w:instrText xml:space="preserve"> PAGEREF _Toc187930448 \h </w:instrText>
        </w:r>
        <w:r>
          <w:rPr>
            <w:webHidden/>
          </w:rPr>
        </w:r>
        <w:r>
          <w:rPr>
            <w:webHidden/>
          </w:rPr>
          <w:fldChar w:fldCharType="separate"/>
        </w:r>
        <w:r>
          <w:rPr>
            <w:webHidden/>
          </w:rPr>
          <w:t>11</w:t>
        </w:r>
        <w:r>
          <w:rPr>
            <w:webHidden/>
          </w:rPr>
          <w:fldChar w:fldCharType="end"/>
        </w:r>
      </w:hyperlink>
    </w:p>
    <w:p w:rsidR="00C11D0B" w:rsidRDefault="00C11D0B" w14:paraId="087D2456" w14:textId="4FDF3C09">
      <w:pPr>
        <w:pStyle w:val="TDC2"/>
        <w:rPr>
          <w:rFonts w:asciiTheme="minorHAnsi" w:hAnsiTheme="minorHAnsi" w:eastAsiaTheme="minorEastAsia" w:cstheme="minorBidi"/>
          <w:caps w:val="0"/>
          <w:color w:val="auto"/>
          <w:kern w:val="2"/>
          <w:lang w:eastAsia="es-CL"/>
          <w14:ligatures w14:val="standardContextual"/>
        </w:rPr>
      </w:pPr>
      <w:hyperlink w:history="1" w:anchor="_Toc187930449">
        <w:r w:rsidRPr="006F4924">
          <w:rPr>
            <w:rStyle w:val="Hipervnculo"/>
          </w:rPr>
          <w:t>8.1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Pruebas Tipo</w:t>
        </w:r>
        <w:r>
          <w:rPr>
            <w:webHidden/>
          </w:rPr>
          <w:tab/>
        </w:r>
        <w:r>
          <w:rPr>
            <w:webHidden/>
          </w:rPr>
          <w:fldChar w:fldCharType="begin"/>
        </w:r>
        <w:r>
          <w:rPr>
            <w:webHidden/>
          </w:rPr>
          <w:instrText xml:space="preserve"> PAGEREF _Toc187930449 \h </w:instrText>
        </w:r>
        <w:r>
          <w:rPr>
            <w:webHidden/>
          </w:rPr>
        </w:r>
        <w:r>
          <w:rPr>
            <w:webHidden/>
          </w:rPr>
          <w:fldChar w:fldCharType="separate"/>
        </w:r>
        <w:r>
          <w:rPr>
            <w:webHidden/>
          </w:rPr>
          <w:t>12</w:t>
        </w:r>
        <w:r>
          <w:rPr>
            <w:webHidden/>
          </w:rPr>
          <w:fldChar w:fldCharType="end"/>
        </w:r>
      </w:hyperlink>
    </w:p>
    <w:p w:rsidR="00C11D0B" w:rsidRDefault="00C11D0B" w14:paraId="43E7B2BC" w14:textId="3526C24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0">
        <w:r w:rsidRPr="006F4924">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Pruebas de Rutina</w:t>
        </w:r>
        <w:r>
          <w:rPr>
            <w:webHidden/>
          </w:rPr>
          <w:tab/>
        </w:r>
        <w:r>
          <w:rPr>
            <w:webHidden/>
          </w:rPr>
          <w:fldChar w:fldCharType="begin"/>
        </w:r>
        <w:r>
          <w:rPr>
            <w:webHidden/>
          </w:rPr>
          <w:instrText xml:space="preserve"> PAGEREF _Toc187930450 \h </w:instrText>
        </w:r>
        <w:r>
          <w:rPr>
            <w:webHidden/>
          </w:rPr>
        </w:r>
        <w:r>
          <w:rPr>
            <w:webHidden/>
          </w:rPr>
          <w:fldChar w:fldCharType="separate"/>
        </w:r>
        <w:r>
          <w:rPr>
            <w:webHidden/>
          </w:rPr>
          <w:t>12</w:t>
        </w:r>
        <w:r>
          <w:rPr>
            <w:webHidden/>
          </w:rPr>
          <w:fldChar w:fldCharType="end"/>
        </w:r>
      </w:hyperlink>
    </w:p>
    <w:p w:rsidR="00C11D0B" w:rsidRDefault="00C11D0B" w14:paraId="2AC0B8AE" w14:textId="4E488E5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1">
        <w:r w:rsidRPr="006F4924">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PLANOS, DOCUMENTOS T</w:t>
        </w:r>
        <w:r w:rsidRPr="006F4924">
          <w:rPr>
            <w:rStyle w:val="Hipervnculo"/>
            <w:rFonts w:hint="eastAsia" w:ascii="Arial" w:hAnsi="Arial" w:cs="Arial"/>
          </w:rPr>
          <w:t>É</w:t>
        </w:r>
        <w:r w:rsidRPr="006F4924">
          <w:rPr>
            <w:rStyle w:val="Hipervnculo"/>
            <w:rFonts w:ascii="Arial" w:hAnsi="Arial" w:cs="Arial"/>
          </w:rPr>
          <w:t>CNICOS E INSTRUCCIONES</w:t>
        </w:r>
        <w:r>
          <w:rPr>
            <w:webHidden/>
          </w:rPr>
          <w:tab/>
        </w:r>
        <w:r>
          <w:rPr>
            <w:webHidden/>
          </w:rPr>
          <w:fldChar w:fldCharType="begin"/>
        </w:r>
        <w:r>
          <w:rPr>
            <w:webHidden/>
          </w:rPr>
          <w:instrText xml:space="preserve"> PAGEREF _Toc187930451 \h </w:instrText>
        </w:r>
        <w:r>
          <w:rPr>
            <w:webHidden/>
          </w:rPr>
        </w:r>
        <w:r>
          <w:rPr>
            <w:webHidden/>
          </w:rPr>
          <w:fldChar w:fldCharType="separate"/>
        </w:r>
        <w:r>
          <w:rPr>
            <w:webHidden/>
          </w:rPr>
          <w:t>12</w:t>
        </w:r>
        <w:r>
          <w:rPr>
            <w:webHidden/>
          </w:rPr>
          <w:fldChar w:fldCharType="end"/>
        </w:r>
      </w:hyperlink>
    </w:p>
    <w:p w:rsidR="00C11D0B" w:rsidRDefault="00C11D0B" w14:paraId="3E79B1A5" w14:textId="30E70A16">
      <w:pPr>
        <w:pStyle w:val="TDC2"/>
        <w:rPr>
          <w:rFonts w:asciiTheme="minorHAnsi" w:hAnsiTheme="minorHAnsi" w:eastAsiaTheme="minorEastAsia" w:cstheme="minorBidi"/>
          <w:caps w:val="0"/>
          <w:color w:val="auto"/>
          <w:kern w:val="2"/>
          <w:lang w:eastAsia="es-CL"/>
          <w14:ligatures w14:val="standardContextual"/>
        </w:rPr>
      </w:pPr>
      <w:hyperlink w:history="1" w:anchor="_Toc187930452">
        <w:r w:rsidRPr="006F4924">
          <w:rPr>
            <w:rStyle w:val="Hipervnculo"/>
          </w:rPr>
          <w:t>10.1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Generalidades</w:t>
        </w:r>
        <w:r>
          <w:rPr>
            <w:webHidden/>
          </w:rPr>
          <w:tab/>
        </w:r>
        <w:r>
          <w:rPr>
            <w:webHidden/>
          </w:rPr>
          <w:fldChar w:fldCharType="begin"/>
        </w:r>
        <w:r>
          <w:rPr>
            <w:webHidden/>
          </w:rPr>
          <w:instrText xml:space="preserve"> PAGEREF _Toc187930452 \h </w:instrText>
        </w:r>
        <w:r>
          <w:rPr>
            <w:webHidden/>
          </w:rPr>
        </w:r>
        <w:r>
          <w:rPr>
            <w:webHidden/>
          </w:rPr>
          <w:fldChar w:fldCharType="separate"/>
        </w:r>
        <w:r>
          <w:rPr>
            <w:webHidden/>
          </w:rPr>
          <w:t>12</w:t>
        </w:r>
        <w:r>
          <w:rPr>
            <w:webHidden/>
          </w:rPr>
          <w:fldChar w:fldCharType="end"/>
        </w:r>
      </w:hyperlink>
    </w:p>
    <w:p w:rsidR="00C11D0B" w:rsidRDefault="00C11D0B" w14:paraId="5DA0D6E3" w14:textId="2C36125A">
      <w:pPr>
        <w:pStyle w:val="TDC2"/>
        <w:rPr>
          <w:rFonts w:asciiTheme="minorHAnsi" w:hAnsiTheme="minorHAnsi" w:eastAsiaTheme="minorEastAsia" w:cstheme="minorBidi"/>
          <w:caps w:val="0"/>
          <w:color w:val="auto"/>
          <w:kern w:val="2"/>
          <w:lang w:eastAsia="es-CL"/>
          <w14:ligatures w14:val="standardContextual"/>
        </w:rPr>
      </w:pPr>
      <w:hyperlink w:history="1" w:anchor="_Toc187930453">
        <w:r w:rsidRPr="006F4924">
          <w:rPr>
            <w:rStyle w:val="Hipervnculo"/>
          </w:rPr>
          <w:t>10.2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Informacion A ENTReGAR CON LA OFERTA</w:t>
        </w:r>
        <w:r>
          <w:rPr>
            <w:webHidden/>
          </w:rPr>
          <w:tab/>
        </w:r>
        <w:r>
          <w:rPr>
            <w:webHidden/>
          </w:rPr>
          <w:fldChar w:fldCharType="begin"/>
        </w:r>
        <w:r>
          <w:rPr>
            <w:webHidden/>
          </w:rPr>
          <w:instrText xml:space="preserve"> PAGEREF _Toc187930453 \h </w:instrText>
        </w:r>
        <w:r>
          <w:rPr>
            <w:webHidden/>
          </w:rPr>
        </w:r>
        <w:r>
          <w:rPr>
            <w:webHidden/>
          </w:rPr>
          <w:fldChar w:fldCharType="separate"/>
        </w:r>
        <w:r>
          <w:rPr>
            <w:webHidden/>
          </w:rPr>
          <w:t>12</w:t>
        </w:r>
        <w:r>
          <w:rPr>
            <w:webHidden/>
          </w:rPr>
          <w:fldChar w:fldCharType="end"/>
        </w:r>
      </w:hyperlink>
    </w:p>
    <w:p w:rsidR="00C11D0B" w:rsidRDefault="00C11D0B" w14:paraId="7E60BB65" w14:textId="57E9EF8D">
      <w:pPr>
        <w:pStyle w:val="TDC2"/>
        <w:rPr>
          <w:rFonts w:asciiTheme="minorHAnsi" w:hAnsiTheme="minorHAnsi" w:eastAsiaTheme="minorEastAsia" w:cstheme="minorBidi"/>
          <w:caps w:val="0"/>
          <w:color w:val="auto"/>
          <w:kern w:val="2"/>
          <w:lang w:eastAsia="es-CL"/>
          <w14:ligatures w14:val="standardContextual"/>
        </w:rPr>
      </w:pPr>
      <w:hyperlink w:history="1" w:anchor="_Toc187930454">
        <w:r w:rsidRPr="006F4924">
          <w:rPr>
            <w:rStyle w:val="Hipervnculo"/>
          </w:rPr>
          <w:t>10.3</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w:t>
        </w:r>
        <w:r w:rsidRPr="006F4924">
          <w:rPr>
            <w:rStyle w:val="Hipervnculo"/>
            <w:rFonts w:hint="eastAsia" w:ascii="Arial" w:hAnsi="Arial" w:cs="Arial"/>
          </w:rPr>
          <w:t>ó</w:t>
        </w:r>
        <w:r w:rsidRPr="006F4924">
          <w:rPr>
            <w:rStyle w:val="Hipervnculo"/>
            <w:rFonts w:ascii="Arial" w:hAnsi="Arial" w:cs="Arial"/>
          </w:rPr>
          <w:t>n para aprobaci</w:t>
        </w:r>
        <w:r w:rsidRPr="006F4924">
          <w:rPr>
            <w:rStyle w:val="Hipervnculo"/>
            <w:rFonts w:hint="eastAsia" w:ascii="Arial" w:hAnsi="Arial" w:cs="Arial"/>
          </w:rPr>
          <w:t>ó</w:t>
        </w:r>
        <w:r w:rsidRPr="006F4924">
          <w:rPr>
            <w:rStyle w:val="Hipervnculo"/>
            <w:rFonts w:ascii="Arial" w:hAnsi="Arial" w:cs="Arial"/>
          </w:rPr>
          <w:t>n de MANDANTE</w:t>
        </w:r>
        <w:r>
          <w:rPr>
            <w:webHidden/>
          </w:rPr>
          <w:tab/>
        </w:r>
        <w:r>
          <w:rPr>
            <w:webHidden/>
          </w:rPr>
          <w:fldChar w:fldCharType="begin"/>
        </w:r>
        <w:r>
          <w:rPr>
            <w:webHidden/>
          </w:rPr>
          <w:instrText xml:space="preserve"> PAGEREF _Toc187930454 \h </w:instrText>
        </w:r>
        <w:r>
          <w:rPr>
            <w:webHidden/>
          </w:rPr>
        </w:r>
        <w:r>
          <w:rPr>
            <w:webHidden/>
          </w:rPr>
          <w:fldChar w:fldCharType="separate"/>
        </w:r>
        <w:r>
          <w:rPr>
            <w:webHidden/>
          </w:rPr>
          <w:t>13</w:t>
        </w:r>
        <w:r>
          <w:rPr>
            <w:webHidden/>
          </w:rPr>
          <w:fldChar w:fldCharType="end"/>
        </w:r>
      </w:hyperlink>
    </w:p>
    <w:p w:rsidR="00C11D0B" w:rsidRDefault="00C11D0B" w14:paraId="60021856" w14:textId="43AEE507">
      <w:pPr>
        <w:pStyle w:val="TDC2"/>
        <w:rPr>
          <w:rFonts w:asciiTheme="minorHAnsi" w:hAnsiTheme="minorHAnsi" w:eastAsiaTheme="minorEastAsia" w:cstheme="minorBidi"/>
          <w:caps w:val="0"/>
          <w:color w:val="auto"/>
          <w:kern w:val="2"/>
          <w:lang w:eastAsia="es-CL"/>
          <w14:ligatures w14:val="standardContextual"/>
        </w:rPr>
      </w:pPr>
      <w:hyperlink w:history="1" w:anchor="_Toc187930455">
        <w:r w:rsidRPr="006F4924">
          <w:rPr>
            <w:rStyle w:val="Hipervnculo"/>
          </w:rPr>
          <w:t>10.4</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Dise</w:t>
        </w:r>
        <w:r w:rsidRPr="006F4924">
          <w:rPr>
            <w:rStyle w:val="Hipervnculo"/>
            <w:rFonts w:hint="eastAsia" w:ascii="Arial" w:hAnsi="Arial" w:cs="Arial"/>
          </w:rPr>
          <w:t>ñ</w:t>
        </w:r>
        <w:r w:rsidRPr="006F4924">
          <w:rPr>
            <w:rStyle w:val="Hipervnculo"/>
            <w:rFonts w:ascii="Arial" w:hAnsi="Arial" w:cs="Arial"/>
          </w:rPr>
          <w:t>os aprobados, manuales de instrucci</w:t>
        </w:r>
        <w:r w:rsidRPr="006F4924">
          <w:rPr>
            <w:rStyle w:val="Hipervnculo"/>
            <w:rFonts w:hint="eastAsia" w:ascii="Arial" w:hAnsi="Arial" w:cs="Arial"/>
          </w:rPr>
          <w:t>ó</w:t>
        </w:r>
        <w:r w:rsidRPr="006F4924">
          <w:rPr>
            <w:rStyle w:val="Hipervnculo"/>
            <w:rFonts w:ascii="Arial" w:hAnsi="Arial" w:cs="Arial"/>
          </w:rPr>
          <w:t>n e informaci</w:t>
        </w:r>
        <w:r w:rsidRPr="006F4924">
          <w:rPr>
            <w:rStyle w:val="Hipervnculo"/>
            <w:rFonts w:hint="eastAsia" w:ascii="Arial" w:hAnsi="Arial" w:cs="Arial"/>
          </w:rPr>
          <w:t>ó</w:t>
        </w:r>
        <w:r w:rsidRPr="006F4924">
          <w:rPr>
            <w:rStyle w:val="Hipervnculo"/>
            <w:rFonts w:ascii="Arial" w:hAnsi="Arial" w:cs="Arial"/>
          </w:rPr>
          <w:t>n final certificada</w:t>
        </w:r>
        <w:r>
          <w:rPr>
            <w:webHidden/>
          </w:rPr>
          <w:tab/>
        </w:r>
        <w:r>
          <w:rPr>
            <w:webHidden/>
          </w:rPr>
          <w:fldChar w:fldCharType="begin"/>
        </w:r>
        <w:r>
          <w:rPr>
            <w:webHidden/>
          </w:rPr>
          <w:instrText xml:space="preserve"> PAGEREF _Toc187930455 \h </w:instrText>
        </w:r>
        <w:r>
          <w:rPr>
            <w:webHidden/>
          </w:rPr>
        </w:r>
        <w:r>
          <w:rPr>
            <w:webHidden/>
          </w:rPr>
          <w:fldChar w:fldCharType="separate"/>
        </w:r>
        <w:r>
          <w:rPr>
            <w:webHidden/>
          </w:rPr>
          <w:t>14</w:t>
        </w:r>
        <w:r>
          <w:rPr>
            <w:webHidden/>
          </w:rPr>
          <w:fldChar w:fldCharType="end"/>
        </w:r>
      </w:hyperlink>
    </w:p>
    <w:p w:rsidR="00C11D0B" w:rsidRDefault="00C11D0B" w14:paraId="4B6C84D1" w14:textId="251E81AA">
      <w:pPr>
        <w:pStyle w:val="TDC2"/>
        <w:rPr>
          <w:rFonts w:asciiTheme="minorHAnsi" w:hAnsiTheme="minorHAnsi" w:eastAsiaTheme="minorEastAsia" w:cstheme="minorBidi"/>
          <w:caps w:val="0"/>
          <w:color w:val="auto"/>
          <w:kern w:val="2"/>
          <w:lang w:eastAsia="es-CL"/>
          <w14:ligatures w14:val="standardContextual"/>
        </w:rPr>
      </w:pPr>
      <w:hyperlink w:history="1" w:anchor="_Toc187930456">
        <w:r w:rsidRPr="006F4924">
          <w:rPr>
            <w:rStyle w:val="Hipervnculo"/>
          </w:rPr>
          <w:t>10.5</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Responsabilidad del fabricante</w:t>
        </w:r>
        <w:r>
          <w:rPr>
            <w:webHidden/>
          </w:rPr>
          <w:tab/>
        </w:r>
        <w:r>
          <w:rPr>
            <w:webHidden/>
          </w:rPr>
          <w:fldChar w:fldCharType="begin"/>
        </w:r>
        <w:r>
          <w:rPr>
            <w:webHidden/>
          </w:rPr>
          <w:instrText xml:space="preserve"> PAGEREF _Toc187930456 \h </w:instrText>
        </w:r>
        <w:r>
          <w:rPr>
            <w:webHidden/>
          </w:rPr>
        </w:r>
        <w:r>
          <w:rPr>
            <w:webHidden/>
          </w:rPr>
          <w:fldChar w:fldCharType="separate"/>
        </w:r>
        <w:r>
          <w:rPr>
            <w:webHidden/>
          </w:rPr>
          <w:t>15</w:t>
        </w:r>
        <w:r>
          <w:rPr>
            <w:webHidden/>
          </w:rPr>
          <w:fldChar w:fldCharType="end"/>
        </w:r>
      </w:hyperlink>
    </w:p>
    <w:p w:rsidR="00C11D0B" w:rsidRDefault="00C11D0B" w14:paraId="1D301D25" w14:textId="6BC7C729">
      <w:pPr>
        <w:pStyle w:val="TDC2"/>
        <w:rPr>
          <w:rFonts w:asciiTheme="minorHAnsi" w:hAnsiTheme="minorHAnsi" w:eastAsiaTheme="minorEastAsia" w:cstheme="minorBidi"/>
          <w:caps w:val="0"/>
          <w:color w:val="auto"/>
          <w:kern w:val="2"/>
          <w:lang w:eastAsia="es-CL"/>
          <w14:ligatures w14:val="standardContextual"/>
        </w:rPr>
      </w:pPr>
      <w:hyperlink w:history="1" w:anchor="_Toc187930457">
        <w:r w:rsidRPr="006F4924">
          <w:rPr>
            <w:rStyle w:val="Hipervnculo"/>
          </w:rPr>
          <w:t>10.6</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w:t>
        </w:r>
        <w:r w:rsidRPr="006F4924">
          <w:rPr>
            <w:rStyle w:val="Hipervnculo"/>
            <w:rFonts w:hint="eastAsia" w:ascii="Arial" w:hAnsi="Arial" w:cs="Arial"/>
          </w:rPr>
          <w:t>Ó</w:t>
        </w:r>
        <w:r w:rsidRPr="006F4924">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_Toc187930457 \h </w:instrText>
        </w:r>
        <w:r>
          <w:rPr>
            <w:webHidden/>
          </w:rPr>
        </w:r>
        <w:r>
          <w:rPr>
            <w:webHidden/>
          </w:rPr>
          <w:fldChar w:fldCharType="separate"/>
        </w:r>
        <w:r>
          <w:rPr>
            <w:webHidden/>
          </w:rPr>
          <w:t>15</w:t>
        </w:r>
        <w:r>
          <w:rPr>
            <w:webHidden/>
          </w:rPr>
          <w:fldChar w:fldCharType="end"/>
        </w:r>
      </w:hyperlink>
    </w:p>
    <w:p w:rsidR="00C11D0B" w:rsidRDefault="00C11D0B" w14:paraId="59DAD866" w14:textId="242EB23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8">
        <w:r w:rsidRPr="006F4924">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AUDITOR</w:t>
        </w:r>
        <w:r w:rsidRPr="006F4924">
          <w:rPr>
            <w:rStyle w:val="Hipervnculo"/>
            <w:rFonts w:hint="eastAsia" w:ascii="Arial" w:hAnsi="Arial"/>
          </w:rPr>
          <w:t>Í</w:t>
        </w:r>
        <w:r w:rsidRPr="006F4924">
          <w:rPr>
            <w:rStyle w:val="Hipervnculo"/>
            <w:rFonts w:ascii="Arial" w:hAnsi="Arial"/>
          </w:rPr>
          <w:t>AS T</w:t>
        </w:r>
        <w:r w:rsidRPr="006F4924">
          <w:rPr>
            <w:rStyle w:val="Hipervnculo"/>
            <w:rFonts w:hint="eastAsia" w:ascii="Arial" w:hAnsi="Arial"/>
          </w:rPr>
          <w:t>É</w:t>
        </w:r>
        <w:r w:rsidRPr="006F4924">
          <w:rPr>
            <w:rStyle w:val="Hipervnculo"/>
            <w:rFonts w:ascii="Arial" w:hAnsi="Arial"/>
          </w:rPr>
          <w:t>CNICAS</w:t>
        </w:r>
        <w:r>
          <w:rPr>
            <w:webHidden/>
          </w:rPr>
          <w:tab/>
        </w:r>
        <w:r>
          <w:rPr>
            <w:webHidden/>
          </w:rPr>
          <w:fldChar w:fldCharType="begin"/>
        </w:r>
        <w:r>
          <w:rPr>
            <w:webHidden/>
          </w:rPr>
          <w:instrText xml:space="preserve"> PAGEREF _Toc187930458 \h </w:instrText>
        </w:r>
        <w:r>
          <w:rPr>
            <w:webHidden/>
          </w:rPr>
        </w:r>
        <w:r>
          <w:rPr>
            <w:webHidden/>
          </w:rPr>
          <w:fldChar w:fldCharType="separate"/>
        </w:r>
        <w:r>
          <w:rPr>
            <w:webHidden/>
          </w:rPr>
          <w:t>17</w:t>
        </w:r>
        <w:r>
          <w:rPr>
            <w:webHidden/>
          </w:rPr>
          <w:fldChar w:fldCharType="end"/>
        </w:r>
      </w:hyperlink>
    </w:p>
    <w:p w:rsidR="00C11D0B" w:rsidRDefault="00C11D0B" w14:paraId="3BACB798" w14:textId="5D916FA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9">
        <w:r w:rsidRPr="006F4924">
          <w:rPr>
            <w:rStyle w:val="Hipervnculo"/>
          </w:rPr>
          <w:t>11.1</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Generalidades</w:t>
        </w:r>
        <w:r>
          <w:rPr>
            <w:webHidden/>
          </w:rPr>
          <w:tab/>
        </w:r>
        <w:r>
          <w:rPr>
            <w:webHidden/>
          </w:rPr>
          <w:fldChar w:fldCharType="begin"/>
        </w:r>
        <w:r>
          <w:rPr>
            <w:webHidden/>
          </w:rPr>
          <w:instrText xml:space="preserve"> PAGEREF _Toc187930459 \h </w:instrText>
        </w:r>
        <w:r>
          <w:rPr>
            <w:webHidden/>
          </w:rPr>
        </w:r>
        <w:r>
          <w:rPr>
            <w:webHidden/>
          </w:rPr>
          <w:fldChar w:fldCharType="separate"/>
        </w:r>
        <w:r>
          <w:rPr>
            <w:webHidden/>
          </w:rPr>
          <w:t>17</w:t>
        </w:r>
        <w:r>
          <w:rPr>
            <w:webHidden/>
          </w:rPr>
          <w:fldChar w:fldCharType="end"/>
        </w:r>
      </w:hyperlink>
    </w:p>
    <w:p w:rsidR="00C11D0B" w:rsidRDefault="00C11D0B" w14:paraId="6C0C0354" w14:textId="2FDF89F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0">
        <w:r w:rsidRPr="006F4924">
          <w:rPr>
            <w:rStyle w:val="Hipervnculo"/>
          </w:rPr>
          <w:t>11.2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Contexto</w:t>
        </w:r>
        <w:r>
          <w:rPr>
            <w:webHidden/>
          </w:rPr>
          <w:tab/>
        </w:r>
        <w:r>
          <w:rPr>
            <w:webHidden/>
          </w:rPr>
          <w:fldChar w:fldCharType="begin"/>
        </w:r>
        <w:r>
          <w:rPr>
            <w:webHidden/>
          </w:rPr>
          <w:instrText xml:space="preserve"> PAGEREF _Toc187930460 \h </w:instrText>
        </w:r>
        <w:r>
          <w:rPr>
            <w:webHidden/>
          </w:rPr>
        </w:r>
        <w:r>
          <w:rPr>
            <w:webHidden/>
          </w:rPr>
          <w:fldChar w:fldCharType="separate"/>
        </w:r>
        <w:r>
          <w:rPr>
            <w:webHidden/>
          </w:rPr>
          <w:t>18</w:t>
        </w:r>
        <w:r>
          <w:rPr>
            <w:webHidden/>
          </w:rPr>
          <w:fldChar w:fldCharType="end"/>
        </w:r>
      </w:hyperlink>
    </w:p>
    <w:p w:rsidR="00C11D0B" w:rsidRDefault="00C11D0B" w14:paraId="23E8A7CD" w14:textId="024BB10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1">
        <w:r w:rsidRPr="006F4924">
          <w:rPr>
            <w:rStyle w:val="Hipervnculo"/>
          </w:rPr>
          <w:t>11.3</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Plazos para el oferente</w:t>
        </w:r>
        <w:r>
          <w:rPr>
            <w:webHidden/>
          </w:rPr>
          <w:tab/>
        </w:r>
        <w:r>
          <w:rPr>
            <w:webHidden/>
          </w:rPr>
          <w:fldChar w:fldCharType="begin"/>
        </w:r>
        <w:r>
          <w:rPr>
            <w:webHidden/>
          </w:rPr>
          <w:instrText xml:space="preserve"> PAGEREF _Toc187930461 \h </w:instrText>
        </w:r>
        <w:r>
          <w:rPr>
            <w:webHidden/>
          </w:rPr>
        </w:r>
        <w:r>
          <w:rPr>
            <w:webHidden/>
          </w:rPr>
          <w:fldChar w:fldCharType="separate"/>
        </w:r>
        <w:r>
          <w:rPr>
            <w:webHidden/>
          </w:rPr>
          <w:t>18</w:t>
        </w:r>
        <w:r>
          <w:rPr>
            <w:webHidden/>
          </w:rPr>
          <w:fldChar w:fldCharType="end"/>
        </w:r>
      </w:hyperlink>
    </w:p>
    <w:p w:rsidR="00C11D0B" w:rsidRDefault="00C11D0B" w14:paraId="2F7A27BC" w14:textId="73F6DC3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2">
        <w:r w:rsidRPr="006F4924">
          <w:rPr>
            <w:rStyle w:val="Hipervnculo"/>
          </w:rPr>
          <w:t>11.4</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Documentaci</w:t>
        </w:r>
        <w:r w:rsidRPr="006F4924">
          <w:rPr>
            <w:rStyle w:val="Hipervnculo"/>
            <w:rFonts w:hint="eastAsia" w:ascii="Arial" w:hAnsi="Arial"/>
          </w:rPr>
          <w:t>ó</w:t>
        </w:r>
        <w:r w:rsidRPr="006F4924">
          <w:rPr>
            <w:rStyle w:val="Hipervnculo"/>
            <w:rFonts w:ascii="Arial" w:hAnsi="Arial"/>
          </w:rPr>
          <w:t>n solicitada</w:t>
        </w:r>
        <w:r>
          <w:rPr>
            <w:webHidden/>
          </w:rPr>
          <w:tab/>
        </w:r>
        <w:r>
          <w:rPr>
            <w:webHidden/>
          </w:rPr>
          <w:fldChar w:fldCharType="begin"/>
        </w:r>
        <w:r>
          <w:rPr>
            <w:webHidden/>
          </w:rPr>
          <w:instrText xml:space="preserve"> PAGEREF _Toc187930462 \h </w:instrText>
        </w:r>
        <w:r>
          <w:rPr>
            <w:webHidden/>
          </w:rPr>
        </w:r>
        <w:r>
          <w:rPr>
            <w:webHidden/>
          </w:rPr>
          <w:fldChar w:fldCharType="separate"/>
        </w:r>
        <w:r>
          <w:rPr>
            <w:webHidden/>
          </w:rPr>
          <w:t>19</w:t>
        </w:r>
        <w:r>
          <w:rPr>
            <w:webHidden/>
          </w:rPr>
          <w:fldChar w:fldCharType="end"/>
        </w:r>
      </w:hyperlink>
    </w:p>
    <w:p w:rsidR="00C11D0B" w:rsidRDefault="00C11D0B" w14:paraId="7C531CFA" w14:textId="24F48D16">
      <w:pPr>
        <w:pStyle w:val="TDC3"/>
        <w:rPr>
          <w:rFonts w:asciiTheme="minorHAnsi" w:hAnsiTheme="minorHAnsi" w:eastAsiaTheme="minorEastAsia" w:cstheme="minorBidi"/>
          <w:color w:val="auto"/>
          <w:kern w:val="2"/>
          <w:lang w:val="es-CL" w:eastAsia="es-CL"/>
          <w14:ligatures w14:val="standardContextual"/>
        </w:rPr>
      </w:pPr>
      <w:hyperlink w:history="1" w:anchor="_Toc187930463">
        <w:r w:rsidRPr="006F4924">
          <w:rPr>
            <w:rStyle w:val="Hipervnculo"/>
          </w:rPr>
          <w:t>11.4.1</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rPr>
          <w:t>Hoja de caracter</w:t>
        </w:r>
        <w:r w:rsidRPr="006F4924">
          <w:rPr>
            <w:rStyle w:val="Hipervnculo"/>
            <w:rFonts w:hint="eastAsia" w:ascii="Arial" w:hAnsi="Arial" w:cs="Arial"/>
          </w:rPr>
          <w:t>í</w:t>
        </w:r>
        <w:r w:rsidRPr="006F4924">
          <w:rPr>
            <w:rStyle w:val="Hipervnculo"/>
            <w:rFonts w:ascii="Arial" w:hAnsi="Arial" w:cs="Arial"/>
          </w:rPr>
          <w:t>sticas t</w:t>
        </w:r>
        <w:r w:rsidRPr="006F4924">
          <w:rPr>
            <w:rStyle w:val="Hipervnculo"/>
            <w:rFonts w:hint="eastAsia" w:ascii="Arial" w:hAnsi="Arial" w:cs="Arial"/>
          </w:rPr>
          <w:t>é</w:t>
        </w:r>
        <w:r w:rsidRPr="006F4924">
          <w:rPr>
            <w:rStyle w:val="Hipervnculo"/>
            <w:rFonts w:ascii="Arial" w:hAnsi="Arial" w:cs="Arial"/>
          </w:rPr>
          <w:t>cnicas garantizadas (HCTG)</w:t>
        </w:r>
        <w:r>
          <w:rPr>
            <w:webHidden/>
          </w:rPr>
          <w:tab/>
        </w:r>
        <w:r>
          <w:rPr>
            <w:webHidden/>
          </w:rPr>
          <w:fldChar w:fldCharType="begin"/>
        </w:r>
        <w:r>
          <w:rPr>
            <w:webHidden/>
          </w:rPr>
          <w:instrText xml:space="preserve"> PAGEREF _Toc187930463 \h </w:instrText>
        </w:r>
        <w:r>
          <w:rPr>
            <w:webHidden/>
          </w:rPr>
        </w:r>
        <w:r>
          <w:rPr>
            <w:webHidden/>
          </w:rPr>
          <w:fldChar w:fldCharType="separate"/>
        </w:r>
        <w:r>
          <w:rPr>
            <w:webHidden/>
          </w:rPr>
          <w:t>19</w:t>
        </w:r>
        <w:r>
          <w:rPr>
            <w:webHidden/>
          </w:rPr>
          <w:fldChar w:fldCharType="end"/>
        </w:r>
      </w:hyperlink>
    </w:p>
    <w:p w:rsidR="00C11D0B" w:rsidRDefault="00C11D0B" w14:paraId="1B8BA02E" w14:textId="7422F653">
      <w:pPr>
        <w:pStyle w:val="TDC3"/>
        <w:rPr>
          <w:rFonts w:asciiTheme="minorHAnsi" w:hAnsiTheme="minorHAnsi" w:eastAsiaTheme="minorEastAsia" w:cstheme="minorBidi"/>
          <w:color w:val="auto"/>
          <w:kern w:val="2"/>
          <w:lang w:val="es-CL" w:eastAsia="es-CL"/>
          <w14:ligatures w14:val="standardContextual"/>
        </w:rPr>
      </w:pPr>
      <w:hyperlink w:history="1" w:anchor="_Toc187930464">
        <w:r w:rsidRPr="006F4924">
          <w:rPr>
            <w:rStyle w:val="Hipervnculo"/>
            <w:lang w:val="es-419"/>
          </w:rPr>
          <w:t>11.4.2</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_Toc187930464 \h </w:instrText>
        </w:r>
        <w:r>
          <w:rPr>
            <w:webHidden/>
          </w:rPr>
        </w:r>
        <w:r>
          <w:rPr>
            <w:webHidden/>
          </w:rPr>
          <w:fldChar w:fldCharType="separate"/>
        </w:r>
        <w:r>
          <w:rPr>
            <w:webHidden/>
          </w:rPr>
          <w:t>20</w:t>
        </w:r>
        <w:r>
          <w:rPr>
            <w:webHidden/>
          </w:rPr>
          <w:fldChar w:fldCharType="end"/>
        </w:r>
      </w:hyperlink>
    </w:p>
    <w:p w:rsidR="00C11D0B" w:rsidRDefault="00C11D0B" w14:paraId="568CB3D7" w14:textId="77F7AC2F">
      <w:pPr>
        <w:pStyle w:val="TDC3"/>
        <w:rPr>
          <w:rFonts w:asciiTheme="minorHAnsi" w:hAnsiTheme="minorHAnsi" w:eastAsiaTheme="minorEastAsia" w:cstheme="minorBidi"/>
          <w:color w:val="auto"/>
          <w:kern w:val="2"/>
          <w:lang w:val="es-CL" w:eastAsia="es-CL"/>
          <w14:ligatures w14:val="standardContextual"/>
        </w:rPr>
      </w:pPr>
      <w:hyperlink w:history="1" w:anchor="_Toc187930465">
        <w:r w:rsidRPr="006F4924">
          <w:rPr>
            <w:rStyle w:val="Hipervnculo"/>
            <w:lang w:val="es-419"/>
          </w:rPr>
          <w:t>11.4.3</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Pruebas FAT</w:t>
        </w:r>
        <w:r>
          <w:rPr>
            <w:webHidden/>
          </w:rPr>
          <w:tab/>
        </w:r>
        <w:r>
          <w:rPr>
            <w:webHidden/>
          </w:rPr>
          <w:fldChar w:fldCharType="begin"/>
        </w:r>
        <w:r>
          <w:rPr>
            <w:webHidden/>
          </w:rPr>
          <w:instrText xml:space="preserve"> PAGEREF _Toc187930465 \h </w:instrText>
        </w:r>
        <w:r>
          <w:rPr>
            <w:webHidden/>
          </w:rPr>
        </w:r>
        <w:r>
          <w:rPr>
            <w:webHidden/>
          </w:rPr>
          <w:fldChar w:fldCharType="separate"/>
        </w:r>
        <w:r>
          <w:rPr>
            <w:webHidden/>
          </w:rPr>
          <w:t>20</w:t>
        </w:r>
        <w:r>
          <w:rPr>
            <w:webHidden/>
          </w:rPr>
          <w:fldChar w:fldCharType="end"/>
        </w:r>
      </w:hyperlink>
    </w:p>
    <w:p w:rsidR="00C11D0B" w:rsidRDefault="00C11D0B" w14:paraId="6EDC229C" w14:textId="5BECA07B">
      <w:pPr>
        <w:pStyle w:val="TDC3"/>
        <w:rPr>
          <w:rFonts w:asciiTheme="minorHAnsi" w:hAnsiTheme="minorHAnsi" w:eastAsiaTheme="minorEastAsia" w:cstheme="minorBidi"/>
          <w:color w:val="auto"/>
          <w:kern w:val="2"/>
          <w:lang w:val="es-CL" w:eastAsia="es-CL"/>
          <w14:ligatures w14:val="standardContextual"/>
        </w:rPr>
      </w:pPr>
      <w:hyperlink w:history="1" w:anchor="_Toc187930466">
        <w:r w:rsidRPr="006F4924">
          <w:rPr>
            <w:rStyle w:val="Hipervnculo"/>
            <w:lang w:val="es-419"/>
          </w:rPr>
          <w:t>11.4.4</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Calificaci</w:t>
        </w:r>
        <w:r w:rsidRPr="006F4924">
          <w:rPr>
            <w:rStyle w:val="Hipervnculo"/>
            <w:rFonts w:hint="eastAsia" w:ascii="Arial" w:hAnsi="Arial" w:cs="Arial"/>
            <w:lang w:val="es-419"/>
          </w:rPr>
          <w:t>ó</w:t>
        </w:r>
        <w:r w:rsidRPr="006F4924">
          <w:rPr>
            <w:rStyle w:val="Hipervnculo"/>
            <w:rFonts w:ascii="Arial" w:hAnsi="Arial" w:cs="Arial"/>
            <w:lang w:val="es-419"/>
          </w:rPr>
          <w:t>n s</w:t>
        </w:r>
        <w:r w:rsidRPr="006F4924">
          <w:rPr>
            <w:rStyle w:val="Hipervnculo"/>
            <w:rFonts w:hint="eastAsia" w:ascii="Arial" w:hAnsi="Arial" w:cs="Arial"/>
            <w:lang w:val="es-419"/>
          </w:rPr>
          <w:t>í</w:t>
        </w:r>
        <w:r w:rsidRPr="006F4924">
          <w:rPr>
            <w:rStyle w:val="Hipervnculo"/>
            <w:rFonts w:ascii="Arial" w:hAnsi="Arial" w:cs="Arial"/>
            <w:lang w:val="es-419"/>
          </w:rPr>
          <w:t>smica</w:t>
        </w:r>
        <w:r>
          <w:rPr>
            <w:webHidden/>
          </w:rPr>
          <w:tab/>
        </w:r>
        <w:r>
          <w:rPr>
            <w:webHidden/>
          </w:rPr>
          <w:fldChar w:fldCharType="begin"/>
        </w:r>
        <w:r>
          <w:rPr>
            <w:webHidden/>
          </w:rPr>
          <w:instrText xml:space="preserve"> PAGEREF _Toc187930466 \h </w:instrText>
        </w:r>
        <w:r>
          <w:rPr>
            <w:webHidden/>
          </w:rPr>
        </w:r>
        <w:r>
          <w:rPr>
            <w:webHidden/>
          </w:rPr>
          <w:fldChar w:fldCharType="separate"/>
        </w:r>
        <w:r>
          <w:rPr>
            <w:webHidden/>
          </w:rPr>
          <w:t>20</w:t>
        </w:r>
        <w:r>
          <w:rPr>
            <w:webHidden/>
          </w:rPr>
          <w:fldChar w:fldCharType="end"/>
        </w:r>
      </w:hyperlink>
    </w:p>
    <w:p w:rsidR="00C11D0B" w:rsidRDefault="00C11D0B" w14:paraId="0E289CE8" w14:textId="412AA92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7">
        <w:r w:rsidRPr="006F4924">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INFOT</w:t>
        </w:r>
        <w:r w:rsidRPr="006F4924">
          <w:rPr>
            <w:rStyle w:val="Hipervnculo"/>
            <w:rFonts w:hint="eastAsia" w:ascii="Arial" w:hAnsi="Arial"/>
          </w:rPr>
          <w:t>É</w:t>
        </w:r>
        <w:r w:rsidRPr="006F4924">
          <w:rPr>
            <w:rStyle w:val="Hipervnculo"/>
            <w:rFonts w:ascii="Arial" w:hAnsi="Arial"/>
          </w:rPr>
          <w:t>CNICA</w:t>
        </w:r>
        <w:r>
          <w:rPr>
            <w:webHidden/>
          </w:rPr>
          <w:tab/>
        </w:r>
        <w:r>
          <w:rPr>
            <w:webHidden/>
          </w:rPr>
          <w:fldChar w:fldCharType="begin"/>
        </w:r>
        <w:r>
          <w:rPr>
            <w:webHidden/>
          </w:rPr>
          <w:instrText xml:space="preserve"> PAGEREF _Toc187930467 \h </w:instrText>
        </w:r>
        <w:r>
          <w:rPr>
            <w:webHidden/>
          </w:rPr>
        </w:r>
        <w:r>
          <w:rPr>
            <w:webHidden/>
          </w:rPr>
          <w:fldChar w:fldCharType="separate"/>
        </w:r>
        <w:r>
          <w:rPr>
            <w:webHidden/>
          </w:rPr>
          <w:t>22</w:t>
        </w:r>
        <w:r>
          <w:rPr>
            <w:webHidden/>
          </w:rPr>
          <w:fldChar w:fldCharType="end"/>
        </w:r>
      </w:hyperlink>
    </w:p>
    <w:p w:rsidR="00C11D0B" w:rsidRDefault="00C11D0B" w14:paraId="471828DA" w14:textId="75AEA38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8">
        <w:r w:rsidRPr="006F4924">
          <w:rPr>
            <w:rStyle w:val="Hipervnculo"/>
            <w:rFonts w:ascii="Arial" w:hAnsi="Arial" w:cs="Arial"/>
          </w:rPr>
          <w:t>Anexo A</w:t>
        </w:r>
        <w:r>
          <w:rPr>
            <w:webHidden/>
          </w:rPr>
          <w:tab/>
        </w:r>
        <w:r>
          <w:rPr>
            <w:webHidden/>
          </w:rPr>
          <w:fldChar w:fldCharType="begin"/>
        </w:r>
        <w:r>
          <w:rPr>
            <w:webHidden/>
          </w:rPr>
          <w:instrText xml:space="preserve"> PAGEREF _Toc187930468 \h </w:instrText>
        </w:r>
        <w:r>
          <w:rPr>
            <w:webHidden/>
          </w:rPr>
        </w:r>
        <w:r>
          <w:rPr>
            <w:webHidden/>
          </w:rPr>
          <w:fldChar w:fldCharType="separate"/>
        </w:r>
        <w:r>
          <w:rPr>
            <w:webHidden/>
          </w:rPr>
          <w:t>23</w:t>
        </w:r>
        <w:r>
          <w:rPr>
            <w:webHidden/>
          </w:rPr>
          <w:fldChar w:fldCharType="end"/>
        </w:r>
      </w:hyperlink>
    </w:p>
    <w:p w:rsidR="00C11D0B" w:rsidRDefault="00C11D0B" w14:paraId="04E4125C" w14:textId="5447B35C">
      <w:pPr>
        <w:pStyle w:val="TDC2"/>
        <w:rPr>
          <w:rFonts w:asciiTheme="minorHAnsi" w:hAnsiTheme="minorHAnsi" w:eastAsiaTheme="minorEastAsia" w:cstheme="minorBidi"/>
          <w:caps w:val="0"/>
          <w:color w:val="auto"/>
          <w:kern w:val="2"/>
          <w:lang w:eastAsia="es-CL"/>
          <w14:ligatures w14:val="standardContextual"/>
        </w:rPr>
      </w:pPr>
      <w:hyperlink w:history="1" w:anchor="_Toc187930469">
        <w:r w:rsidRPr="006F4924">
          <w:rPr>
            <w:rStyle w:val="Hipervnculo"/>
            <w:rFonts w:ascii="Arial" w:hAnsi="Arial" w:cs="Arial"/>
          </w:rPr>
          <w:t>Hoja de Caracter</w:t>
        </w:r>
        <w:r w:rsidRPr="006F4924">
          <w:rPr>
            <w:rStyle w:val="Hipervnculo"/>
            <w:rFonts w:hint="eastAsia" w:ascii="Arial" w:hAnsi="Arial" w:cs="Arial"/>
          </w:rPr>
          <w:t>í</w:t>
        </w:r>
        <w:r w:rsidRPr="006F4924">
          <w:rPr>
            <w:rStyle w:val="Hipervnculo"/>
            <w:rFonts w:ascii="Arial" w:hAnsi="Arial" w:cs="Arial"/>
          </w:rPr>
          <w:t>sticas T</w:t>
        </w:r>
        <w:r w:rsidRPr="006F4924">
          <w:rPr>
            <w:rStyle w:val="Hipervnculo"/>
            <w:rFonts w:hint="eastAsia" w:ascii="Arial" w:hAnsi="Arial" w:cs="Arial"/>
          </w:rPr>
          <w:t>é</w:t>
        </w:r>
        <w:r w:rsidRPr="006F4924">
          <w:rPr>
            <w:rStyle w:val="Hipervnculo"/>
            <w:rFonts w:ascii="Arial" w:hAnsi="Arial" w:cs="Arial"/>
          </w:rPr>
          <w:t>cnicas Garantizadas</w:t>
        </w:r>
        <w:r>
          <w:rPr>
            <w:webHidden/>
          </w:rPr>
          <w:tab/>
        </w:r>
        <w:r>
          <w:rPr>
            <w:webHidden/>
          </w:rPr>
          <w:fldChar w:fldCharType="begin"/>
        </w:r>
        <w:r>
          <w:rPr>
            <w:webHidden/>
          </w:rPr>
          <w:instrText xml:space="preserve"> PAGEREF _Toc187930469 \h </w:instrText>
        </w:r>
        <w:r>
          <w:rPr>
            <w:webHidden/>
          </w:rPr>
        </w:r>
        <w:r>
          <w:rPr>
            <w:webHidden/>
          </w:rPr>
          <w:fldChar w:fldCharType="separate"/>
        </w:r>
        <w:r>
          <w:rPr>
            <w:webHidden/>
          </w:rPr>
          <w:t>23</w:t>
        </w:r>
        <w:r>
          <w:rPr>
            <w:webHidden/>
          </w:rPr>
          <w:fldChar w:fldCharType="end"/>
        </w:r>
      </w:hyperlink>
    </w:p>
    <w:p w:rsidRPr="00C671B6" w:rsidR="00A934E3" w:rsidP="00886BC5" w:rsidRDefault="00A934E3" w14:paraId="5F75FBD3" w14:textId="3CA0FAC2">
      <w:pPr>
        <w:pStyle w:val="Ttulo10"/>
        <w:spacing w:after="120" w:line="240" w:lineRule="auto"/>
      </w:pPr>
      <w:r w:rsidRPr="00C671B6">
        <w:rPr>
          <w:noProof w:val="0"/>
          <w:sz w:val="18"/>
          <w:szCs w:val="18"/>
        </w:rPr>
        <w:fldChar w:fldCharType="end"/>
      </w:r>
      <w:r w:rsidRPr="00C671B6">
        <w:rPr>
          <w:noProof w:val="0"/>
        </w:rPr>
        <w:br w:type="page"/>
      </w:r>
      <w:r w:rsidRPr="00C671B6">
        <w:t>ESPECIFICACIÓN TÉCNICA</w:t>
      </w:r>
    </w:p>
    <w:p w:rsidRPr="00C671B6" w:rsidR="00A934E3" w:rsidP="003A799A" w:rsidRDefault="00A934E3" w14:paraId="4C4AA910" w14:textId="77777777">
      <w:pPr>
        <w:spacing w:line="300" w:lineRule="atLeast"/>
        <w:jc w:val="center"/>
        <w:rPr>
          <w:rFonts w:ascii="Arial" w:hAnsi="Arial" w:cs="Arial"/>
          <w:b/>
          <w:bCs/>
          <w:color w:val="006699"/>
          <w:sz w:val="28"/>
          <w:szCs w:val="28"/>
        </w:rPr>
      </w:pPr>
      <w:r w:rsidRPr="00C671B6">
        <w:rPr>
          <w:rFonts w:ascii="Arial" w:hAnsi="Arial" w:cs="Arial"/>
          <w:b/>
          <w:bCs/>
          <w:color w:val="006699"/>
          <w:sz w:val="28"/>
          <w:szCs w:val="28"/>
        </w:rPr>
        <w:t xml:space="preserve">“Transformador de Corriente de Alta Tensión” </w:t>
      </w:r>
    </w:p>
    <w:p w:rsidRPr="00C671B6" w:rsidR="00A934E3" w:rsidP="005F47DA" w:rsidRDefault="00A934E3" w14:paraId="6744BBBA" w14:textId="77777777">
      <w:pPr>
        <w:pStyle w:val="Ttulo10"/>
        <w:rPr>
          <w:rFonts w:ascii="Arial" w:hAnsi="Arial" w:cs="Arial"/>
          <w:noProof w:val="0"/>
        </w:rPr>
      </w:pPr>
    </w:p>
    <w:p w:rsidRPr="00886BC5" w:rsidR="00A934E3" w:rsidP="00886BC5" w:rsidRDefault="00A934E3" w14:paraId="52E2C482" w14:textId="77777777">
      <w:pPr>
        <w:pStyle w:val="Ttulo1"/>
        <w:numPr>
          <w:ilvl w:val="0"/>
          <w:numId w:val="3"/>
        </w:numPr>
        <w:tabs>
          <w:tab w:val="num" w:pos="567"/>
        </w:tabs>
        <w:spacing w:after="240"/>
        <w:rPr>
          <w:rFonts w:ascii="Arial" w:hAnsi="Arial" w:cs="Arial"/>
          <w:sz w:val="24"/>
          <w:szCs w:val="24"/>
        </w:rPr>
      </w:pPr>
      <w:bookmarkStart w:name="_Toc187930424" w:id="0"/>
      <w:r w:rsidRPr="00886BC5">
        <w:rPr>
          <w:rFonts w:ascii="Arial" w:hAnsi="Arial" w:cs="Arial"/>
          <w:sz w:val="24"/>
          <w:szCs w:val="24"/>
        </w:rPr>
        <w:t>OBJETIVO Y ALCANCE</w:t>
      </w:r>
      <w:bookmarkEnd w:id="0"/>
    </w:p>
    <w:p w:rsidRPr="00C671B6" w:rsidR="00A934E3" w:rsidP="00AD43B1" w:rsidRDefault="00A934E3" w14:paraId="60998551" w14:textId="7510E489">
      <w:pPr>
        <w:rPr>
          <w:rFonts w:ascii="Arial" w:hAnsi="Arial" w:cs="Arial"/>
        </w:rPr>
      </w:pPr>
      <w:bookmarkStart w:name="_Toc196641784" w:id="1"/>
      <w:bookmarkStart w:name="_Toc207625996" w:id="2"/>
      <w:r w:rsidRPr="00C671B6">
        <w:rPr>
          <w:rFonts w:ascii="Arial" w:hAnsi="Arial" w:cs="Arial"/>
        </w:rPr>
        <w:t>Esta Especificación Técnica tiene por objeto establecer los requisitos generales que debe cumplir el suministro, fabricación, inspección y ensayos de los Transformadores de Corriente</w:t>
      </w:r>
      <w:r>
        <w:rPr>
          <w:rFonts w:ascii="Arial" w:hAnsi="Arial" w:cs="Arial"/>
        </w:rPr>
        <w:t>.</w:t>
      </w:r>
      <w:r w:rsidRPr="00C671B6">
        <w:rPr>
          <w:rFonts w:ascii="Arial" w:hAnsi="Arial" w:cs="Arial"/>
        </w:rPr>
        <w:t xml:space="preserve"> </w:t>
      </w:r>
    </w:p>
    <w:p w:rsidRPr="00C671B6" w:rsidR="00A934E3" w:rsidP="00AD43B1" w:rsidRDefault="00A934E3" w14:paraId="7C9C694F" w14:textId="77777777">
      <w:pPr>
        <w:rPr>
          <w:rFonts w:ascii="Arial" w:hAnsi="Arial" w:cs="Arial"/>
        </w:rPr>
      </w:pPr>
      <w:r w:rsidRPr="00C671B6">
        <w:rPr>
          <w:rFonts w:ascii="Arial" w:hAnsi="Arial" w:cs="Arial"/>
        </w:rPr>
        <w:t>El suministro debe incluir el equipamiento completo, con todos los accesorios necesarios para su instalación, puesta en servicio y operación. Aunque no hayan sido especificad</w:t>
      </w:r>
      <w:r>
        <w:rPr>
          <w:rFonts w:ascii="Arial" w:hAnsi="Arial" w:cs="Arial"/>
        </w:rPr>
        <w:t>o</w:t>
      </w:r>
      <w:r w:rsidRPr="00C671B6">
        <w:rPr>
          <w:rFonts w:ascii="Arial" w:hAnsi="Arial" w:cs="Arial"/>
        </w:rPr>
        <w:t>s explícitamente, el suministro debe incluir repuestos, herramientas especiales para su mantención, planos, manuales de instrucción, informes de pruebas y demás documentos y servicios relacionados con estos equipos.</w:t>
      </w:r>
    </w:p>
    <w:bookmarkEnd w:id="1"/>
    <w:bookmarkEnd w:id="2"/>
    <w:p w:rsidRPr="00C671B6" w:rsidR="00A934E3" w:rsidP="00307A2E" w:rsidRDefault="00A934E3" w14:paraId="178109B1" w14:textId="77777777">
      <w:pPr>
        <w:ind w:left="360"/>
        <w:rPr>
          <w:rFonts w:ascii="Arial" w:hAnsi="Arial" w:cs="Arial"/>
        </w:rPr>
      </w:pPr>
    </w:p>
    <w:p w:rsidRPr="00886BC5" w:rsidR="00A934E3" w:rsidP="00886BC5" w:rsidRDefault="00A934E3" w14:paraId="4C5D86DE" w14:textId="77777777">
      <w:pPr>
        <w:pStyle w:val="Ttulo1"/>
        <w:numPr>
          <w:ilvl w:val="0"/>
          <w:numId w:val="3"/>
        </w:numPr>
        <w:tabs>
          <w:tab w:val="num" w:pos="567"/>
        </w:tabs>
        <w:spacing w:after="240"/>
        <w:rPr>
          <w:rFonts w:ascii="Arial" w:hAnsi="Arial" w:cs="Arial"/>
          <w:sz w:val="24"/>
          <w:szCs w:val="24"/>
        </w:rPr>
      </w:pPr>
      <w:bookmarkStart w:name="_Toc196641785" w:id="3"/>
      <w:bookmarkStart w:name="_Toc207625997" w:id="4"/>
      <w:bookmarkStart w:name="_Toc187930425" w:id="5"/>
      <w:r w:rsidRPr="00886BC5">
        <w:rPr>
          <w:rFonts w:ascii="Arial" w:hAnsi="Arial" w:cs="Arial"/>
          <w:sz w:val="24"/>
          <w:szCs w:val="24"/>
        </w:rPr>
        <w:t>N</w:t>
      </w:r>
      <w:bookmarkEnd w:id="3"/>
      <w:r w:rsidRPr="00886BC5">
        <w:rPr>
          <w:rFonts w:ascii="Arial" w:hAnsi="Arial" w:cs="Arial"/>
          <w:sz w:val="24"/>
          <w:szCs w:val="24"/>
        </w:rPr>
        <w:t>ORMAS APLICABLES</w:t>
      </w:r>
      <w:bookmarkEnd w:id="4"/>
      <w:bookmarkEnd w:id="5"/>
    </w:p>
    <w:p w:rsidRPr="00C671B6" w:rsidR="00A934E3" w:rsidP="003D2F53" w:rsidRDefault="00A934E3" w14:paraId="3B0BDC00" w14:textId="77777777">
      <w:pPr>
        <w:rPr>
          <w:rFonts w:ascii="Arial" w:hAnsi="Arial" w:cs="Arial"/>
        </w:rPr>
      </w:pPr>
      <w:r w:rsidRPr="00C671B6">
        <w:rPr>
          <w:rFonts w:ascii="Arial" w:hAnsi="Arial" w:cs="Arial"/>
        </w:rPr>
        <w:t>Además de la presente especificación técnica</w:t>
      </w:r>
      <w:r>
        <w:rPr>
          <w:rFonts w:ascii="Arial" w:hAnsi="Arial" w:cs="Arial"/>
        </w:rPr>
        <w:t>, l</w:t>
      </w:r>
      <w:r w:rsidRPr="00C671B6">
        <w:rPr>
          <w:rFonts w:ascii="Arial" w:hAnsi="Arial" w:cs="Arial"/>
        </w:rPr>
        <w:t>os Transformadores de Corriente deberán ser diseñados, fabricados y probados de acuerdo a los requerimientos establecidos en las siguientes Normas:</w:t>
      </w:r>
    </w:p>
    <w:p w:rsidRPr="00C671B6" w:rsidR="00A934E3" w:rsidP="003D2F53" w:rsidRDefault="00A934E3" w14:paraId="5103AE50" w14:textId="77777777">
      <w:pPr>
        <w:pStyle w:val="Ttulo2"/>
        <w:numPr>
          <w:ilvl w:val="1"/>
          <w:numId w:val="3"/>
        </w:numPr>
        <w:rPr>
          <w:rFonts w:ascii="Arial" w:hAnsi="Arial" w:cs="Arial"/>
        </w:rPr>
      </w:pPr>
      <w:bookmarkStart w:name="_Toc189385699" w:id="6"/>
      <w:bookmarkStart w:name="_Toc189645295" w:id="7"/>
      <w:bookmarkStart w:name="_Toc191983142" w:id="8"/>
      <w:bookmarkStart w:name="_Toc187930426" w:id="9"/>
      <w:r w:rsidRPr="00C671B6">
        <w:rPr>
          <w:rFonts w:ascii="Arial" w:hAnsi="Arial" w:cs="Arial"/>
        </w:rPr>
        <w:t>TRANSFORMADORES DE CORRIENTE:</w:t>
      </w:r>
      <w:bookmarkEnd w:id="6"/>
      <w:bookmarkEnd w:id="7"/>
      <w:bookmarkEnd w:id="8"/>
      <w:bookmarkEnd w:id="9"/>
    </w:p>
    <w:p w:rsidRPr="00696D07" w:rsidR="00A934E3" w:rsidP="00A10280" w:rsidRDefault="00EE10B0" w14:paraId="15430363" w14:textId="77777777">
      <w:pPr>
        <w:numPr>
          <w:ilvl w:val="1"/>
          <w:numId w:val="8"/>
        </w:numPr>
        <w:tabs>
          <w:tab w:val="clear" w:pos="1440"/>
          <w:tab w:val="num" w:pos="567"/>
        </w:tabs>
        <w:ind w:left="567"/>
        <w:rPr>
          <w:rFonts w:ascii="Arial" w:hAnsi="Arial" w:cs="Arial"/>
          <w:lang w:val="en-US"/>
        </w:rPr>
      </w:pPr>
      <w:r w:rsidRPr="00696D07">
        <w:rPr>
          <w:rFonts w:ascii="Arial" w:hAnsi="Arial" w:cs="Arial"/>
          <w:lang w:val="en-US"/>
        </w:rPr>
        <w:t>IEC-61869-1 Ed. 1.0 b: 2007</w:t>
      </w:r>
      <w:r w:rsidRPr="00696D07" w:rsidR="00A934E3">
        <w:rPr>
          <w:rFonts w:ascii="Arial" w:hAnsi="Arial" w:cs="Arial"/>
          <w:lang w:val="en-US"/>
        </w:rPr>
        <w:t xml:space="preserve">: </w:t>
      </w:r>
      <w:r w:rsidRPr="00696D07" w:rsidR="00696D07">
        <w:rPr>
          <w:rFonts w:ascii="Arial" w:hAnsi="Arial" w:cs="Arial"/>
          <w:lang w:val="en-US"/>
        </w:rPr>
        <w:t>“Instrument transformers, part 1: General Requirements”.</w:t>
      </w:r>
    </w:p>
    <w:p w:rsidRPr="00C671B6" w:rsidR="00A934E3" w:rsidP="003D2F53" w:rsidRDefault="00A934E3" w14:paraId="46E5BC04" w14:textId="77777777">
      <w:pPr>
        <w:pStyle w:val="Ttulo2"/>
        <w:numPr>
          <w:ilvl w:val="1"/>
          <w:numId w:val="3"/>
        </w:numPr>
        <w:rPr>
          <w:rFonts w:ascii="Arial" w:hAnsi="Arial" w:cs="Arial"/>
        </w:rPr>
      </w:pPr>
      <w:bookmarkStart w:name="_Toc189385700" w:id="10"/>
      <w:bookmarkStart w:name="_Toc189645296" w:id="11"/>
      <w:bookmarkStart w:name="_Toc191983143" w:id="12"/>
      <w:bookmarkStart w:name="_Toc187930427" w:id="13"/>
      <w:r w:rsidRPr="00C671B6">
        <w:rPr>
          <w:rFonts w:ascii="Arial" w:hAnsi="Arial" w:cs="Arial"/>
        </w:rPr>
        <w:t>OTRAS NORMAS:</w:t>
      </w:r>
      <w:bookmarkEnd w:id="10"/>
      <w:bookmarkEnd w:id="11"/>
      <w:bookmarkEnd w:id="12"/>
      <w:bookmarkEnd w:id="13"/>
    </w:p>
    <w:p w:rsidRPr="00C671B6" w:rsidR="00A934E3" w:rsidP="00A10280" w:rsidRDefault="00A934E3" w14:paraId="766AB121" w14:textId="77777777">
      <w:pPr>
        <w:numPr>
          <w:ilvl w:val="1"/>
          <w:numId w:val="8"/>
        </w:numPr>
        <w:tabs>
          <w:tab w:val="clear" w:pos="1440"/>
          <w:tab w:val="num" w:pos="567"/>
        </w:tabs>
        <w:ind w:left="567"/>
        <w:rPr>
          <w:rFonts w:ascii="Arial" w:hAnsi="Arial" w:cs="Arial"/>
        </w:rPr>
      </w:pPr>
      <w:r w:rsidRPr="00C671B6">
        <w:rPr>
          <w:rFonts w:ascii="Arial" w:hAnsi="Arial" w:cs="Arial"/>
        </w:rPr>
        <w:t>ASTM-3487</w:t>
      </w:r>
      <w:r w:rsidRPr="00C671B6">
        <w:rPr>
          <w:rFonts w:ascii="Arial" w:hAnsi="Arial" w:cs="Arial"/>
        </w:rPr>
        <w:tab/>
      </w:r>
      <w:r w:rsidRPr="00C671B6">
        <w:rPr>
          <w:rFonts w:ascii="Arial" w:hAnsi="Arial" w:cs="Arial"/>
        </w:rPr>
        <w:t>: Requisitos del aceite mineral aislante usado en aparatos eléctricos.</w:t>
      </w:r>
    </w:p>
    <w:p w:rsidRPr="00C671B6" w:rsidR="00A934E3" w:rsidP="00A10280" w:rsidRDefault="00A934E3" w14:paraId="761A2A5C" w14:textId="77777777">
      <w:pPr>
        <w:numPr>
          <w:ilvl w:val="1"/>
          <w:numId w:val="8"/>
        </w:numPr>
        <w:tabs>
          <w:tab w:val="clear" w:pos="1440"/>
          <w:tab w:val="num" w:pos="567"/>
        </w:tabs>
        <w:ind w:left="567"/>
        <w:rPr>
          <w:rFonts w:ascii="Arial" w:hAnsi="Arial" w:cs="Arial"/>
          <w:lang w:val="en-US"/>
        </w:rPr>
      </w:pPr>
      <w:r w:rsidRPr="005E1105">
        <w:rPr>
          <w:rFonts w:ascii="Arial" w:hAnsi="Arial" w:cs="Arial"/>
          <w:lang w:val="en-US"/>
        </w:rPr>
        <w:t>IEC-60296</w:t>
      </w:r>
      <w:r w:rsidRPr="005E1105">
        <w:rPr>
          <w:rFonts w:ascii="Arial" w:hAnsi="Arial" w:cs="Arial"/>
          <w:lang w:val="en-US"/>
        </w:rPr>
        <w:tab/>
      </w:r>
      <w:r w:rsidRPr="005E1105">
        <w:rPr>
          <w:rFonts w:ascii="Arial" w:hAnsi="Arial" w:cs="Arial"/>
          <w:lang w:val="en-US"/>
        </w:rPr>
        <w:t xml:space="preserve"> Ed. 3.0 b: 2003</w:t>
      </w:r>
      <w:r w:rsidRPr="005E1105">
        <w:rPr>
          <w:rFonts w:ascii="Arial" w:hAnsi="Arial" w:cs="Arial"/>
          <w:lang w:val="en-US"/>
        </w:rPr>
        <w:tab/>
      </w:r>
      <w:r w:rsidRPr="005E1105">
        <w:rPr>
          <w:rFonts w:ascii="Arial" w:hAnsi="Arial" w:cs="Arial"/>
          <w:lang w:val="en-US"/>
        </w:rPr>
        <w:t>: “Flu</w:t>
      </w:r>
      <w:r w:rsidRPr="00C671B6">
        <w:rPr>
          <w:rFonts w:ascii="Arial" w:hAnsi="Arial" w:cs="Arial"/>
          <w:lang w:val="en-US"/>
        </w:rPr>
        <w:t>ids for electrotechnical applications</w:t>
      </w:r>
      <w:r>
        <w:rPr>
          <w:rFonts w:ascii="Arial" w:hAnsi="Arial" w:cs="Arial"/>
          <w:lang w:val="en-US"/>
        </w:rPr>
        <w:t>.</w:t>
      </w:r>
      <w:r w:rsidRPr="00C671B6">
        <w:rPr>
          <w:rFonts w:ascii="Arial" w:hAnsi="Arial" w:cs="Arial"/>
          <w:lang w:val="en-US"/>
        </w:rPr>
        <w:t xml:space="preserve"> </w:t>
      </w:r>
      <w:r>
        <w:rPr>
          <w:rFonts w:ascii="Arial" w:hAnsi="Arial" w:cs="Arial"/>
          <w:lang w:val="en-US"/>
        </w:rPr>
        <w:t>U</w:t>
      </w:r>
      <w:r w:rsidRPr="00C671B6">
        <w:rPr>
          <w:rFonts w:ascii="Arial" w:hAnsi="Arial" w:cs="Arial"/>
          <w:lang w:val="en-US"/>
        </w:rPr>
        <w:t>nused mineral insulating oils for transformers and switchgear”.</w:t>
      </w:r>
    </w:p>
    <w:p w:rsidRPr="00AB09AE" w:rsidR="00A934E3" w:rsidP="00A10280" w:rsidRDefault="00A934E3" w14:paraId="64D7F080" w14:textId="77777777">
      <w:pPr>
        <w:numPr>
          <w:ilvl w:val="1"/>
          <w:numId w:val="8"/>
        </w:numPr>
        <w:tabs>
          <w:tab w:val="clear" w:pos="1440"/>
          <w:tab w:val="num" w:pos="567"/>
        </w:tabs>
        <w:ind w:left="567"/>
        <w:rPr>
          <w:rFonts w:ascii="Arial" w:hAnsi="Arial" w:cs="Arial"/>
          <w:lang w:val="en-US"/>
        </w:rPr>
      </w:pPr>
      <w:r w:rsidRPr="00C671B6">
        <w:rPr>
          <w:rFonts w:ascii="Arial" w:hAnsi="Arial" w:cs="Arial"/>
          <w:lang w:val="en-US"/>
        </w:rPr>
        <w:t>IEC-62155</w:t>
      </w:r>
      <w:r w:rsidRPr="00C671B6">
        <w:rPr>
          <w:rFonts w:ascii="Arial" w:hAnsi="Arial" w:cs="Arial"/>
          <w:lang w:val="en-US"/>
        </w:rPr>
        <w:tab/>
      </w:r>
      <w:r w:rsidRPr="00C671B6">
        <w:rPr>
          <w:rFonts w:ascii="Arial" w:hAnsi="Arial" w:cs="Arial"/>
          <w:lang w:val="en-US"/>
        </w:rPr>
        <w:t xml:space="preserve"> Ed. 1.9 b: 2003</w:t>
      </w:r>
      <w:r w:rsidRPr="00C671B6">
        <w:rPr>
          <w:rFonts w:ascii="Arial" w:hAnsi="Arial" w:cs="Arial"/>
          <w:lang w:val="en-US"/>
        </w:rPr>
        <w:tab/>
      </w:r>
      <w:r w:rsidRPr="00C671B6">
        <w:rPr>
          <w:rFonts w:ascii="Arial" w:hAnsi="Arial" w:cs="Arial"/>
          <w:lang w:val="en-US"/>
        </w:rPr>
        <w:t xml:space="preserve">: “Hollow Pressurized and Unpressurized Ceramic and Glass Insulators for Use in Electrical Equipment with Rated Voltages greater than 1.000 V </w:t>
      </w:r>
      <w:r w:rsidRPr="00AB09AE">
        <w:rPr>
          <w:rFonts w:ascii="Arial" w:hAnsi="Arial" w:cs="Arial"/>
          <w:lang w:val="en-US"/>
        </w:rPr>
        <w:t>“.</w:t>
      </w:r>
    </w:p>
    <w:p w:rsidRPr="00AB09AE" w:rsidR="00A934E3" w:rsidP="00A10280" w:rsidRDefault="00A934E3" w14:paraId="4B3239B0"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IEC-60529</w:t>
      </w:r>
      <w:r w:rsidRPr="00AB09AE">
        <w:rPr>
          <w:rFonts w:ascii="Arial" w:hAnsi="Arial" w:cs="Arial"/>
          <w:lang w:val="en-US"/>
        </w:rPr>
        <w:tab/>
      </w:r>
      <w:r w:rsidRPr="00AB09AE">
        <w:rPr>
          <w:rFonts w:ascii="Arial" w:hAnsi="Arial" w:cs="Arial"/>
          <w:lang w:val="en-US"/>
        </w:rPr>
        <w:t xml:space="preserve"> Ed. 2.1 b: 2001</w:t>
      </w:r>
      <w:r w:rsidRPr="00AB09AE">
        <w:rPr>
          <w:rFonts w:ascii="Arial" w:hAnsi="Arial" w:cs="Arial"/>
          <w:lang w:val="en-US"/>
        </w:rPr>
        <w:tab/>
      </w:r>
      <w:r w:rsidRPr="00AB09AE">
        <w:rPr>
          <w:rFonts w:ascii="Arial" w:hAnsi="Arial" w:cs="Arial"/>
          <w:lang w:val="en-US"/>
        </w:rPr>
        <w:t>: “Degrees of Protection Provided by Enclosures (IP Code)”.</w:t>
      </w:r>
    </w:p>
    <w:p w:rsidRPr="00C671B6" w:rsidR="00A934E3" w:rsidP="00A10280" w:rsidRDefault="00A934E3" w14:paraId="60DBF0F3" w14:textId="77777777">
      <w:pPr>
        <w:numPr>
          <w:ilvl w:val="1"/>
          <w:numId w:val="8"/>
        </w:numPr>
        <w:tabs>
          <w:tab w:val="clear" w:pos="1440"/>
          <w:tab w:val="num" w:pos="567"/>
        </w:tabs>
        <w:ind w:left="567"/>
        <w:rPr>
          <w:rFonts w:ascii="Arial" w:hAnsi="Arial" w:cs="Arial"/>
        </w:rPr>
      </w:pPr>
      <w:r w:rsidRPr="00AB09AE">
        <w:rPr>
          <w:rFonts w:ascii="Arial" w:hAnsi="Arial" w:cs="Arial"/>
          <w:lang w:val="en-US"/>
        </w:rPr>
        <w:t>IEC-60270</w:t>
      </w:r>
      <w:r w:rsidRPr="00AB09AE">
        <w:rPr>
          <w:rFonts w:ascii="Arial" w:hAnsi="Arial" w:cs="Arial"/>
          <w:lang w:val="en-US"/>
        </w:rPr>
        <w:tab/>
      </w:r>
      <w:r w:rsidRPr="00AB09AE">
        <w:rPr>
          <w:rFonts w:ascii="Arial" w:hAnsi="Arial" w:cs="Arial"/>
          <w:lang w:val="en-US"/>
        </w:rPr>
        <w:t xml:space="preserve"> Ed. 3.0 b: 2000</w:t>
      </w:r>
      <w:r w:rsidRPr="00AB09AE">
        <w:rPr>
          <w:rFonts w:ascii="Arial" w:hAnsi="Arial" w:cs="Arial"/>
          <w:lang w:val="en-US"/>
        </w:rPr>
        <w:tab/>
      </w:r>
      <w:r w:rsidRPr="00AB09AE">
        <w:rPr>
          <w:rFonts w:ascii="Arial" w:hAnsi="Arial" w:cs="Arial"/>
          <w:lang w:val="en-US"/>
        </w:rPr>
        <w:t xml:space="preserve">: “High voltage test techniques. </w:t>
      </w:r>
      <w:r w:rsidRPr="00C671B6">
        <w:rPr>
          <w:rFonts w:ascii="Arial" w:hAnsi="Arial" w:cs="Arial"/>
        </w:rPr>
        <w:t>Partial discharge measurements”.</w:t>
      </w:r>
    </w:p>
    <w:p w:rsidRPr="00AB09AE" w:rsidR="00A934E3" w:rsidP="00A10280" w:rsidRDefault="00A934E3" w14:paraId="70B77636"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IEC-60815</w:t>
      </w:r>
      <w:r w:rsidRPr="00AB09AE">
        <w:rPr>
          <w:rFonts w:ascii="Arial" w:hAnsi="Arial" w:cs="Arial"/>
          <w:lang w:val="en-US"/>
        </w:rPr>
        <w:tab/>
      </w:r>
      <w:r w:rsidRPr="00AB09AE">
        <w:rPr>
          <w:rFonts w:ascii="Arial" w:hAnsi="Arial" w:cs="Arial"/>
          <w:lang w:val="en-US"/>
        </w:rPr>
        <w:t>-1/2/3 Ed. 1.0: “Guide for the selection of insulators intended for use in polluted conditions”.</w:t>
      </w:r>
    </w:p>
    <w:p w:rsidRPr="00AB09AE" w:rsidR="00A934E3" w:rsidP="00A10280" w:rsidRDefault="00A934E3" w14:paraId="493EF0F3"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IEC-60273</w:t>
      </w:r>
      <w:r w:rsidRPr="00AB09AE">
        <w:rPr>
          <w:rFonts w:ascii="Arial" w:hAnsi="Arial" w:cs="Arial"/>
          <w:lang w:val="en-US"/>
        </w:rPr>
        <w:tab/>
      </w:r>
      <w:r w:rsidRPr="00AB09AE">
        <w:rPr>
          <w:rFonts w:ascii="Arial" w:hAnsi="Arial" w:cs="Arial"/>
          <w:lang w:val="en-US"/>
        </w:rPr>
        <w:t xml:space="preserve"> Ed. 3.0 b: 1990</w:t>
      </w:r>
      <w:r w:rsidRPr="00AB09AE">
        <w:rPr>
          <w:rFonts w:ascii="Arial" w:hAnsi="Arial" w:cs="Arial"/>
          <w:lang w:val="en-US"/>
        </w:rPr>
        <w:tab/>
      </w:r>
      <w:r w:rsidRPr="00AB09AE">
        <w:rPr>
          <w:rFonts w:ascii="Arial" w:hAnsi="Arial" w:cs="Arial"/>
          <w:lang w:val="en-US"/>
        </w:rPr>
        <w:t>: “Dimensions of indoor and outdoor post insulators and post insulators units for systems with rated voltages greater than 1000V”.</w:t>
      </w:r>
    </w:p>
    <w:p w:rsidR="00A934E3" w:rsidP="00A10280" w:rsidRDefault="00A934E3" w14:paraId="0EAE7385"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IEC-60168 : “Test on indoor and outdoor post insulators of ceramic material or glass for system with nominal voltages greater than 1.000 V”</w:t>
      </w:r>
    </w:p>
    <w:p w:rsidR="00A934E3" w:rsidP="00A10280" w:rsidRDefault="00A934E3" w14:paraId="5592759B" w14:textId="0EF95E65">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IEC-60233</w:t>
      </w:r>
      <w:r>
        <w:rPr>
          <w:rFonts w:ascii="Arial" w:hAnsi="Arial" w:cs="Arial"/>
          <w:lang w:val="en-US"/>
        </w:rPr>
        <w:t xml:space="preserve">: </w:t>
      </w:r>
      <w:r w:rsidRPr="00AB09AE">
        <w:rPr>
          <w:rFonts w:ascii="Arial" w:hAnsi="Arial" w:cs="Arial"/>
          <w:lang w:val="en-US"/>
        </w:rPr>
        <w:t xml:space="preserve"> “Test on hollow insulators for use in electric equipment”.</w:t>
      </w:r>
    </w:p>
    <w:p w:rsidR="26695549" w:rsidP="239FD362" w:rsidRDefault="26695549" w14:paraId="29689B9E" w14:textId="12DBF665">
      <w:pPr>
        <w:pStyle w:val="Prrafodelista"/>
        <w:numPr>
          <w:ilvl w:val="1"/>
          <w:numId w:val="8"/>
        </w:numPr>
        <w:suppressLineNumbers w:val="0"/>
        <w:tabs>
          <w:tab w:val="clear" w:leader="none" w:pos="720"/>
          <w:tab w:val="num" w:leader="none" w:pos="567"/>
        </w:tabs>
        <w:bidi w:val="0"/>
        <w:spacing w:before="0" w:beforeAutospacing="off" w:after="120" w:afterAutospacing="off" w:line="288" w:lineRule="auto"/>
        <w:ind w:right="0"/>
        <w:jc w:val="both"/>
        <w:rPr>
          <w:rFonts w:ascii="Arial" w:hAnsi="Arial" w:cs="Arial"/>
          <w:noProof w:val="0"/>
          <w:lang w:val="es-CL"/>
        </w:rPr>
      </w:pPr>
      <w:r w:rsidRPr="239FD362" w:rsidR="26695549">
        <w:rPr>
          <w:rFonts w:ascii="Arial" w:hAnsi="Arial" w:cs="Arial"/>
          <w:noProof w:val="0"/>
          <w:lang w:val="es-419"/>
        </w:rPr>
        <w:t>NTSyCS – Anexo Técnico “Exigencias Mínimas de Diseño de Instalaciones de Transmisión (2025)</w:t>
      </w:r>
    </w:p>
    <w:p w:rsidR="26695549" w:rsidP="239FD362" w:rsidRDefault="26695549" w14:paraId="471780B3" w14:textId="1D008213">
      <w:pPr>
        <w:pStyle w:val="Prrafodelista"/>
        <w:numPr>
          <w:ilvl w:val="1"/>
          <w:numId w:val="8"/>
        </w:numPr>
        <w:suppressLineNumbers w:val="0"/>
        <w:bidi w:val="0"/>
        <w:spacing w:before="0" w:beforeAutospacing="off" w:after="120" w:afterAutospacing="off" w:line="288" w:lineRule="auto"/>
        <w:ind w:right="0"/>
        <w:jc w:val="both"/>
        <w:rPr>
          <w:rFonts w:ascii="Arial" w:hAnsi="Arial" w:cs="Arial"/>
          <w:noProof w:val="0"/>
          <w:lang w:val="es-CL"/>
        </w:rPr>
      </w:pPr>
      <w:r w:rsidRPr="239FD362" w:rsidR="26695549">
        <w:rPr>
          <w:rFonts w:ascii="Arial" w:hAnsi="Arial" w:cs="Arial"/>
          <w:noProof w:val="0"/>
          <w:lang w:val="es-419"/>
        </w:rPr>
        <w:t>Anexo Técnico, Requisitos Sísmicos para Instalaciones Eléctricas de Alta Tensión, aprobado según Resolución Exenta 41 del 24 de enero de 2025.</w:t>
      </w:r>
    </w:p>
    <w:p w:rsidRPr="0050365F" w:rsidR="000243F5" w:rsidP="239FD362" w:rsidRDefault="000243F5" w14:paraId="58A55A0A" w14:textId="3A8F4A86">
      <w:pPr>
        <w:pStyle w:val="Prrafodelista"/>
        <w:numPr>
          <w:ilvl w:val="1"/>
          <w:numId w:val="8"/>
        </w:numPr>
        <w:suppressLineNumbers w:val="0"/>
        <w:tabs>
          <w:tab w:val="clear" w:leader="none" w:pos="720"/>
          <w:tab w:val="num" w:leader="none" w:pos="567"/>
        </w:tabs>
        <w:bidi w:val="0"/>
        <w:spacing w:before="0" w:beforeAutospacing="off" w:after="120" w:afterAutospacing="off" w:line="288" w:lineRule="auto"/>
        <w:ind w:right="0"/>
        <w:jc w:val="both"/>
        <w:rPr>
          <w:rFonts w:ascii="Arial" w:hAnsi="Arial" w:cs="Arial"/>
          <w:lang w:val="en-US"/>
        </w:rPr>
      </w:pPr>
      <w:r w:rsidRPr="239FD362" w:rsidR="000243F5">
        <w:rPr>
          <w:rFonts w:ascii="Arial" w:hAnsi="Arial" w:cs="Arial"/>
          <w:lang w:val="en-US"/>
        </w:rPr>
        <w:t>PLIEGOS TECNICOS NORMATIVOS-DECRETO 109.</w:t>
      </w:r>
    </w:p>
    <w:p w:rsidRPr="00AB09AE" w:rsidR="000243F5" w:rsidP="239FD362" w:rsidRDefault="000243F5" w14:paraId="61C06F11" w14:textId="5A7C29BE">
      <w:pPr>
        <w:ind w:left="567"/>
        <w:rPr>
          <w:rFonts w:ascii="Arial" w:hAnsi="Arial" w:cs="Arial"/>
          <w:lang w:val="en-US"/>
        </w:rPr>
      </w:pPr>
    </w:p>
    <w:p w:rsidRPr="00C671B6" w:rsidR="00A934E3" w:rsidP="003D2F53" w:rsidRDefault="00A934E3" w14:paraId="6EB68F4D" w14:textId="77777777">
      <w:pPr>
        <w:pStyle w:val="Ttulo2"/>
        <w:numPr>
          <w:ilvl w:val="1"/>
          <w:numId w:val="3"/>
        </w:numPr>
        <w:rPr>
          <w:rFonts w:ascii="Arial" w:hAnsi="Arial" w:cs="Arial"/>
        </w:rPr>
      </w:pPr>
      <w:bookmarkStart w:name="_Toc189385701" w:id="14"/>
      <w:bookmarkStart w:name="_Toc189645297" w:id="15"/>
      <w:bookmarkStart w:name="_Toc191983144" w:id="16"/>
      <w:bookmarkStart w:name="_Toc187930428" w:id="17"/>
      <w:r w:rsidRPr="00C671B6">
        <w:rPr>
          <w:rFonts w:ascii="Arial" w:hAnsi="Arial" w:cs="Arial"/>
        </w:rPr>
        <w:t>GALVANIZADO:</w:t>
      </w:r>
      <w:bookmarkEnd w:id="14"/>
      <w:bookmarkEnd w:id="15"/>
      <w:bookmarkEnd w:id="16"/>
      <w:bookmarkEnd w:id="17"/>
    </w:p>
    <w:p w:rsidRPr="00C671B6" w:rsidR="00A934E3" w:rsidP="00A10280" w:rsidRDefault="00A934E3" w14:paraId="6CA46E90" w14:textId="77777777">
      <w:pPr>
        <w:numPr>
          <w:ilvl w:val="1"/>
          <w:numId w:val="8"/>
        </w:numPr>
        <w:tabs>
          <w:tab w:val="clear" w:pos="1440"/>
          <w:tab w:val="num" w:pos="567"/>
        </w:tabs>
        <w:ind w:left="567"/>
        <w:rPr>
          <w:rFonts w:ascii="Arial" w:hAnsi="Arial" w:cs="Arial"/>
        </w:rPr>
      </w:pPr>
      <w:r w:rsidRPr="00C671B6">
        <w:rPr>
          <w:rFonts w:ascii="Arial" w:hAnsi="Arial" w:cs="Arial"/>
        </w:rPr>
        <w:t>ASTM A123</w:t>
      </w:r>
      <w:r w:rsidRPr="00C671B6">
        <w:rPr>
          <w:rFonts w:ascii="Arial" w:hAnsi="Arial" w:cs="Arial"/>
        </w:rPr>
        <w:tab/>
      </w:r>
      <w:r w:rsidRPr="00C671B6">
        <w:rPr>
          <w:rFonts w:ascii="Arial" w:hAnsi="Arial" w:cs="Arial"/>
        </w:rPr>
        <w:tab/>
      </w:r>
      <w:r w:rsidRPr="00C671B6">
        <w:rPr>
          <w:rFonts w:ascii="Arial" w:hAnsi="Arial" w:cs="Arial"/>
        </w:rPr>
        <w:t>: Especificación para galvanizado en caliente de productos de fierro y acero.</w:t>
      </w:r>
    </w:p>
    <w:p w:rsidRPr="00C671B6" w:rsidR="00A934E3" w:rsidP="00A10280" w:rsidRDefault="00A934E3" w14:paraId="7B32723C" w14:textId="77777777">
      <w:pPr>
        <w:numPr>
          <w:ilvl w:val="1"/>
          <w:numId w:val="8"/>
        </w:numPr>
        <w:tabs>
          <w:tab w:val="clear" w:pos="1440"/>
          <w:tab w:val="num" w:pos="567"/>
        </w:tabs>
        <w:ind w:left="567"/>
        <w:rPr>
          <w:rFonts w:ascii="Arial" w:hAnsi="Arial" w:cs="Arial"/>
        </w:rPr>
      </w:pPr>
      <w:r w:rsidRPr="00C671B6">
        <w:rPr>
          <w:rFonts w:ascii="Arial" w:hAnsi="Arial" w:cs="Arial"/>
        </w:rPr>
        <w:t>ASTM A153</w:t>
      </w:r>
      <w:r w:rsidRPr="00C671B6">
        <w:rPr>
          <w:rFonts w:ascii="Arial" w:hAnsi="Arial" w:cs="Arial"/>
        </w:rPr>
        <w:tab/>
      </w:r>
      <w:r w:rsidRPr="00C671B6">
        <w:rPr>
          <w:rFonts w:ascii="Arial" w:hAnsi="Arial" w:cs="Arial"/>
        </w:rPr>
        <w:tab/>
      </w:r>
      <w:r w:rsidRPr="00C671B6">
        <w:rPr>
          <w:rFonts w:ascii="Arial" w:hAnsi="Arial" w:cs="Arial"/>
        </w:rPr>
        <w:t>: Especificación para galvanizado en caliente de herrajes de fierro y acero.</w:t>
      </w:r>
    </w:p>
    <w:p w:rsidRPr="00C671B6" w:rsidR="00A934E3" w:rsidP="00A10280" w:rsidRDefault="00A934E3" w14:paraId="5955659A" w14:textId="77777777">
      <w:pPr>
        <w:numPr>
          <w:ilvl w:val="1"/>
          <w:numId w:val="8"/>
        </w:numPr>
        <w:tabs>
          <w:tab w:val="clear" w:pos="1440"/>
          <w:tab w:val="num" w:pos="567"/>
        </w:tabs>
        <w:ind w:left="567"/>
        <w:rPr>
          <w:rFonts w:ascii="Arial" w:hAnsi="Arial" w:cs="Arial"/>
        </w:rPr>
      </w:pPr>
      <w:r w:rsidRPr="00C671B6">
        <w:rPr>
          <w:rFonts w:ascii="Arial" w:hAnsi="Arial" w:cs="Arial"/>
        </w:rPr>
        <w:t>ISO 1461 (1999)</w:t>
      </w:r>
      <w:r w:rsidRPr="00C671B6">
        <w:rPr>
          <w:rFonts w:ascii="Arial" w:hAnsi="Arial" w:cs="Arial"/>
        </w:rPr>
        <w:tab/>
      </w:r>
      <w:r w:rsidRPr="00C671B6">
        <w:rPr>
          <w:rFonts w:ascii="Arial" w:hAnsi="Arial" w:cs="Arial"/>
        </w:rPr>
        <w:t>: “Galvanizado en baño caliente de productos de fierro y acero</w:t>
      </w:r>
      <w:r>
        <w:rPr>
          <w:rFonts w:ascii="Arial" w:hAnsi="Arial" w:cs="Arial"/>
        </w:rPr>
        <w:t>.</w:t>
      </w:r>
      <w:r w:rsidRPr="00C671B6">
        <w:rPr>
          <w:rFonts w:ascii="Arial" w:hAnsi="Arial" w:cs="Arial"/>
        </w:rPr>
        <w:t xml:space="preserve"> Especificaciones y métodos de prueba”.</w:t>
      </w:r>
    </w:p>
    <w:p w:rsidRPr="00C671B6" w:rsidR="00A934E3" w:rsidP="003D2F53" w:rsidRDefault="00A934E3" w14:paraId="3C279DE3" w14:textId="77777777">
      <w:pPr>
        <w:pStyle w:val="Ttulo2"/>
        <w:numPr>
          <w:ilvl w:val="1"/>
          <w:numId w:val="3"/>
        </w:numPr>
        <w:rPr>
          <w:rFonts w:ascii="Arial" w:hAnsi="Arial" w:cs="Arial"/>
        </w:rPr>
      </w:pPr>
      <w:bookmarkStart w:name="_Toc189385702" w:id="18"/>
      <w:bookmarkStart w:name="_Toc189645298" w:id="19"/>
      <w:bookmarkStart w:name="_Toc191983145" w:id="20"/>
      <w:bookmarkStart w:name="_Toc187930429" w:id="21"/>
      <w:r w:rsidRPr="00C671B6">
        <w:rPr>
          <w:rFonts w:ascii="Arial" w:hAnsi="Arial" w:cs="Arial"/>
        </w:rPr>
        <w:t>ACCIÓN SÍSMICA:</w:t>
      </w:r>
      <w:bookmarkEnd w:id="18"/>
      <w:bookmarkEnd w:id="19"/>
      <w:bookmarkEnd w:id="20"/>
      <w:bookmarkEnd w:id="21"/>
    </w:p>
    <w:p w:rsidR="00CF081E" w:rsidP="239FD362" w:rsidRDefault="00CF081E" w14:paraId="4EA98094" w14:textId="18C2FC6A">
      <w:pPr>
        <w:tabs>
          <w:tab w:val="clear" w:leader="none" w:pos="899"/>
          <w:tab w:val="num" w:leader="none" w:pos="567"/>
        </w:tabs>
        <w:spacing w:after="0"/>
        <w:ind w:left="899"/>
        <w:rPr>
          <w:rFonts w:ascii="Arial" w:hAnsi="Arial" w:cs="Arial"/>
          <w:noProof w:val="0"/>
          <w:sz w:val="24"/>
          <w:szCs w:val="24"/>
          <w:lang w:val="es-CL"/>
        </w:rPr>
      </w:pPr>
      <w:r w:rsidRPr="239FD362" w:rsidR="00CF081E">
        <w:rPr>
          <w:rFonts w:ascii="Arial" w:hAnsi="Arial" w:eastAsia="Arial" w:cs="Arial"/>
        </w:rPr>
        <w:t>A</w:t>
      </w:r>
      <w:r w:rsidRPr="239FD362" w:rsidR="3ADCBB8D">
        <w:rPr>
          <w:rFonts w:ascii="Arial" w:hAnsi="Arial" w:cs="Arial"/>
          <w:noProof w:val="0"/>
          <w:lang w:val="es-419"/>
        </w:rPr>
        <w:t>nexo Técnico, Requisitos Sísmicos para Instalaciones Eléctricas de Alta Tensión, aprobado según Resolución Exenta 41 del 24 de enero de 2025.</w:t>
      </w:r>
    </w:p>
    <w:p w:rsidR="239FD362" w:rsidP="239FD362" w:rsidRDefault="239FD362" w14:paraId="6B0D8BE8" w14:textId="7B224415">
      <w:pPr>
        <w:tabs>
          <w:tab w:val="clear" w:leader="none" w:pos="899"/>
          <w:tab w:val="num" w:leader="none" w:pos="567"/>
        </w:tabs>
        <w:spacing w:after="0"/>
        <w:ind w:left="899" w:hanging="615"/>
        <w:rPr>
          <w:rFonts w:ascii="Arial" w:hAnsi="Arial" w:eastAsia="Arial" w:cs="Arial"/>
        </w:rPr>
      </w:pPr>
    </w:p>
    <w:p w:rsidRPr="000243F5" w:rsidR="00B85131" w:rsidP="00B85131" w:rsidRDefault="00B85131" w14:paraId="1D7CE21F" w14:textId="77777777">
      <w:pPr>
        <w:rPr>
          <w:rFonts w:ascii="Arial" w:hAnsi="Arial" w:cs="Arial"/>
        </w:rPr>
      </w:pPr>
    </w:p>
    <w:p w:rsidRPr="00886BC5" w:rsidR="00A934E3" w:rsidP="00886BC5" w:rsidRDefault="00A934E3" w14:paraId="1B179B18" w14:textId="77777777">
      <w:pPr>
        <w:pStyle w:val="Ttulo1"/>
        <w:numPr>
          <w:ilvl w:val="0"/>
          <w:numId w:val="3"/>
        </w:numPr>
        <w:tabs>
          <w:tab w:val="num" w:pos="567"/>
        </w:tabs>
        <w:spacing w:before="360" w:after="240"/>
        <w:rPr>
          <w:rFonts w:ascii="Arial" w:hAnsi="Arial" w:cs="Arial"/>
          <w:sz w:val="24"/>
          <w:szCs w:val="24"/>
        </w:rPr>
      </w:pPr>
      <w:bookmarkStart w:name="_Toc189385703" w:id="22"/>
      <w:bookmarkStart w:name="_Toc189645299" w:id="23"/>
      <w:bookmarkStart w:name="_Toc191983146" w:id="24"/>
      <w:bookmarkStart w:name="_Toc198441375" w:id="25"/>
      <w:bookmarkStart w:name="_Toc187930430" w:id="26"/>
      <w:bookmarkStart w:name="_Toc207625998" w:id="27"/>
      <w:r w:rsidRPr="00886BC5">
        <w:rPr>
          <w:rFonts w:ascii="Arial" w:hAnsi="Arial" w:cs="Arial"/>
          <w:sz w:val="24"/>
          <w:szCs w:val="24"/>
        </w:rPr>
        <w:t>REQUERIMIENTOS DE CALIDAD</w:t>
      </w:r>
      <w:bookmarkEnd w:id="22"/>
      <w:bookmarkEnd w:id="23"/>
      <w:bookmarkEnd w:id="24"/>
      <w:bookmarkEnd w:id="25"/>
      <w:bookmarkEnd w:id="26"/>
    </w:p>
    <w:p w:rsidR="00A934E3" w:rsidP="00AD43B1" w:rsidRDefault="00A934E3" w14:paraId="73A5B75D" w14:textId="77777777">
      <w:pPr>
        <w:rPr>
          <w:rFonts w:ascii="Arial" w:hAnsi="Arial" w:cs="Arial"/>
        </w:rPr>
      </w:pPr>
      <w:r w:rsidRPr="00C671B6">
        <w:rPr>
          <w:rFonts w:ascii="Arial" w:hAnsi="Arial" w:cs="Arial"/>
        </w:rPr>
        <w:t xml:space="preserve">El Fabricante deberá demostrar que tiene implementado y funcionando en su fábrica un sistema de Garantía de Calidad con programas y procedimientos documentados en manuales, </w:t>
      </w:r>
      <w:r>
        <w:rPr>
          <w:rFonts w:ascii="Arial" w:hAnsi="Arial" w:cs="Arial"/>
        </w:rPr>
        <w:t xml:space="preserve">en </w:t>
      </w:r>
      <w:r w:rsidRPr="00C671B6">
        <w:rPr>
          <w:rFonts w:ascii="Arial" w:hAnsi="Arial" w:cs="Arial"/>
        </w:rPr>
        <w:t>cumpli</w:t>
      </w:r>
      <w:r>
        <w:rPr>
          <w:rFonts w:ascii="Arial" w:hAnsi="Arial" w:cs="Arial"/>
        </w:rPr>
        <w:t>mi</w:t>
      </w:r>
      <w:r w:rsidRPr="00C671B6">
        <w:rPr>
          <w:rFonts w:ascii="Arial" w:hAnsi="Arial" w:cs="Arial"/>
        </w:rPr>
        <w:t>en</w:t>
      </w:r>
      <w:r>
        <w:rPr>
          <w:rFonts w:ascii="Arial" w:hAnsi="Arial" w:cs="Arial"/>
        </w:rPr>
        <w:t>t</w:t>
      </w:r>
      <w:r w:rsidRPr="00C671B6">
        <w:rPr>
          <w:rFonts w:ascii="Arial" w:hAnsi="Arial" w:cs="Arial"/>
        </w:rPr>
        <w:t xml:space="preserve">o </w:t>
      </w:r>
      <w:r>
        <w:rPr>
          <w:rFonts w:ascii="Arial" w:hAnsi="Arial" w:cs="Arial"/>
        </w:rPr>
        <w:t xml:space="preserve">de </w:t>
      </w:r>
      <w:smartTag w:uri="urn:schemas-microsoft-com:office:smarttags" w:element="PersonName">
        <w:smartTagPr>
          <w:attr w:name="ProductID" w:val="la Norma ISO"/>
        </w:smartTagPr>
        <w:r w:rsidRPr="00C671B6">
          <w:rPr>
            <w:rFonts w:ascii="Arial" w:hAnsi="Arial" w:cs="Arial"/>
          </w:rPr>
          <w:t>la Norma ISO</w:t>
        </w:r>
      </w:smartTag>
      <w:r w:rsidRPr="00C671B6">
        <w:rPr>
          <w:rFonts w:ascii="Arial" w:hAnsi="Arial" w:cs="Arial"/>
        </w:rPr>
        <w:t xml:space="preserve"> 9001: Sistemas de Calidad: Modelo de garantía de calidad en diseño, producción, instalación y servicio.</w:t>
      </w:r>
    </w:p>
    <w:p w:rsidRPr="00C671B6" w:rsidR="00A934E3" w:rsidP="00AD43B1" w:rsidRDefault="00A934E3" w14:paraId="37786E36" w14:textId="77777777">
      <w:pPr>
        <w:rPr>
          <w:rFonts w:ascii="Arial" w:hAnsi="Arial" w:cs="Arial"/>
        </w:rPr>
      </w:pPr>
      <w:bookmarkStart w:name="OLE_LINK1" w:id="28"/>
      <w:bookmarkStart w:name="OLE_LINK2" w:id="29"/>
      <w:r w:rsidRPr="00C04F7E">
        <w:rPr>
          <w:rFonts w:ascii="Arial" w:hAnsi="Arial" w:cs="Arial"/>
        </w:rPr>
        <w:t>Además, idealmente deberá contar con la siguiente cer</w:t>
      </w:r>
      <w:r w:rsidR="005F1A59">
        <w:rPr>
          <w:rFonts w:ascii="Arial" w:hAnsi="Arial" w:cs="Arial"/>
        </w:rPr>
        <w:t xml:space="preserve">tificación de gestión ambiental </w:t>
      </w:r>
      <w:r w:rsidRPr="00C04F7E">
        <w:rPr>
          <w:rFonts w:ascii="Arial" w:hAnsi="Arial" w:cs="Arial"/>
        </w:rPr>
        <w:t>ISO 14001</w:t>
      </w:r>
      <w:r w:rsidR="004C57D2">
        <w:rPr>
          <w:rFonts w:ascii="Arial" w:hAnsi="Arial" w:cs="Arial"/>
        </w:rPr>
        <w:t xml:space="preserve"> (</w:t>
      </w:r>
      <w:r w:rsidRPr="00C04F7E">
        <w:rPr>
          <w:rFonts w:ascii="Arial" w:hAnsi="Arial" w:cs="Arial"/>
        </w:rPr>
        <w:t xml:space="preserve">Sistemas de gestión ambiental - Modelo de mejoramiento </w:t>
      </w:r>
      <w:r w:rsidRPr="00C04F7E">
        <w:rPr>
          <w:rFonts w:ascii="Arial" w:hAnsi="Arial" w:cs="Arial"/>
        </w:rPr>
        <w:t>continuo y prevención</w:t>
      </w:r>
      <w:r>
        <w:rPr>
          <w:rFonts w:ascii="Arial" w:hAnsi="Arial" w:cs="Arial"/>
        </w:rPr>
        <w:t xml:space="preserve"> </w:t>
      </w:r>
      <w:r w:rsidRPr="00C04F7E">
        <w:rPr>
          <w:rFonts w:ascii="Arial" w:hAnsi="Arial" w:cs="Arial"/>
        </w:rPr>
        <w:t>de la contaminación</w:t>
      </w:r>
      <w:r w:rsidR="004C57D2">
        <w:rPr>
          <w:rFonts w:ascii="Arial" w:hAnsi="Arial" w:cs="Arial"/>
        </w:rPr>
        <w:t>)</w:t>
      </w:r>
      <w:r w:rsidRPr="00C04F7E">
        <w:rPr>
          <w:rFonts w:ascii="Arial" w:hAnsi="Arial" w:cs="Arial"/>
        </w:rPr>
        <w:t xml:space="preserve"> cumplimiento de la reglamentación ambiental.</w:t>
      </w:r>
      <w:bookmarkEnd w:id="28"/>
      <w:bookmarkEnd w:id="29"/>
    </w:p>
    <w:p w:rsidRPr="00C671B6" w:rsidR="00A934E3" w:rsidP="00AD43B1" w:rsidRDefault="008D3E4B" w14:paraId="2228D82C" w14:textId="35319B0D">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se reserva el derecho de verificar los procedimientos y la documentación relativa a la fabricación de los Transformadores de Corriente y el Fabricante se obliga a poner a su disposición estos antecedentes.</w:t>
      </w:r>
    </w:p>
    <w:p w:rsidRPr="00886BC5" w:rsidR="00A934E3" w:rsidP="00886BC5" w:rsidRDefault="00A934E3" w14:paraId="13F9DF90" w14:textId="77777777">
      <w:pPr>
        <w:pStyle w:val="Ttulo1"/>
        <w:numPr>
          <w:ilvl w:val="0"/>
          <w:numId w:val="3"/>
        </w:numPr>
        <w:tabs>
          <w:tab w:val="num" w:pos="567"/>
        </w:tabs>
        <w:spacing w:before="360" w:after="240"/>
        <w:rPr>
          <w:rFonts w:ascii="Arial" w:hAnsi="Arial" w:cs="Arial"/>
          <w:sz w:val="24"/>
          <w:szCs w:val="24"/>
        </w:rPr>
      </w:pPr>
      <w:bookmarkStart w:name="_Toc242009369" w:id="30"/>
      <w:bookmarkStart w:name="_Toc187930431" w:id="31"/>
      <w:r w:rsidRPr="00886BC5">
        <w:rPr>
          <w:rFonts w:ascii="Arial" w:hAnsi="Arial" w:cs="Arial"/>
          <w:sz w:val="24"/>
          <w:szCs w:val="24"/>
        </w:rPr>
        <w:t>Aclaración sobre Anexos</w:t>
      </w:r>
      <w:bookmarkEnd w:id="30"/>
      <w:bookmarkEnd w:id="31"/>
    </w:p>
    <w:p w:rsidRPr="00C671B6" w:rsidR="00A934E3" w:rsidP="00492FE3" w:rsidRDefault="00A934E3" w14:paraId="7402470A" w14:textId="77777777">
      <w:pPr>
        <w:tabs>
          <w:tab w:val="left" w:pos="709"/>
        </w:tabs>
        <w:rPr>
          <w:rFonts w:ascii="Arial" w:hAnsi="Arial" w:cs="Arial"/>
        </w:rPr>
      </w:pPr>
      <w:r w:rsidRPr="00C671B6">
        <w:rPr>
          <w:rFonts w:ascii="Arial" w:hAnsi="Arial" w:cs="Arial"/>
        </w:rPr>
        <w:t>La presente especificación técnica tiene asociada una serie de “hojas de características técnicas garantizadas”, las cuales se incluye</w:t>
      </w:r>
      <w:r>
        <w:rPr>
          <w:rFonts w:ascii="Arial" w:hAnsi="Arial" w:cs="Arial"/>
        </w:rPr>
        <w:t>n</w:t>
      </w:r>
      <w:r w:rsidRPr="00C671B6">
        <w:rPr>
          <w:rFonts w:ascii="Arial" w:hAnsi="Arial" w:cs="Arial"/>
        </w:rPr>
        <w:t xml:space="preserve"> en el Anexo A.</w:t>
      </w:r>
    </w:p>
    <w:p w:rsidRPr="00886BC5" w:rsidR="00A934E3" w:rsidP="00A10280" w:rsidRDefault="00A934E3" w14:paraId="166C3F86"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9385704" w:id="32"/>
      <w:bookmarkStart w:name="_Toc189645300" w:id="33"/>
      <w:bookmarkStart w:name="_Toc191983147" w:id="34"/>
      <w:bookmarkStart w:name="_Toc198441376" w:id="35"/>
      <w:bookmarkStart w:name="_Toc187930432" w:id="36"/>
      <w:r w:rsidRPr="00886BC5">
        <w:rPr>
          <w:rFonts w:ascii="Arial" w:hAnsi="Arial" w:cs="Arial"/>
          <w:sz w:val="24"/>
          <w:szCs w:val="24"/>
        </w:rPr>
        <w:t>CONDICIONES AMBIENTALES Y CARACTERÍSTICAS DEL SISTEMA ELÉCTRICO</w:t>
      </w:r>
      <w:bookmarkEnd w:id="32"/>
      <w:bookmarkEnd w:id="33"/>
      <w:bookmarkEnd w:id="34"/>
      <w:bookmarkEnd w:id="35"/>
      <w:bookmarkEnd w:id="36"/>
    </w:p>
    <w:p w:rsidRPr="00C671B6" w:rsidR="000D59A4" w:rsidP="00AD43B1" w:rsidRDefault="00A934E3" w14:paraId="51CDB8F1" w14:textId="77777777">
      <w:pPr>
        <w:rPr>
          <w:rFonts w:ascii="Arial" w:hAnsi="Arial" w:cs="Arial"/>
        </w:rPr>
      </w:pPr>
      <w:r w:rsidRPr="00C671B6">
        <w:rPr>
          <w:rFonts w:ascii="Arial" w:hAnsi="Arial" w:cs="Arial"/>
        </w:rPr>
        <w:t>Los Transformadores de Corriente deberán suministrarse para operar a la intemperie, bajo las condiciones mencionadas en el Anexo A (Características Técnicas Garantizadas).</w:t>
      </w:r>
    </w:p>
    <w:p w:rsidRPr="00886BC5" w:rsidR="00A934E3" w:rsidP="00A10280" w:rsidRDefault="00A934E3" w14:paraId="5C3CD768"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7930433" w:id="37"/>
      <w:r w:rsidRPr="00886BC5">
        <w:rPr>
          <w:rFonts w:ascii="Arial" w:hAnsi="Arial" w:cs="Arial"/>
          <w:sz w:val="24"/>
          <w:szCs w:val="24"/>
        </w:rPr>
        <w:t>CARACTERÍSTICAS DE LOS TRANSFORMADORES DE CORRIENTE</w:t>
      </w:r>
      <w:bookmarkEnd w:id="27"/>
      <w:bookmarkEnd w:id="37"/>
    </w:p>
    <w:p w:rsidRPr="00C671B6" w:rsidR="00A934E3" w:rsidP="002C1594" w:rsidRDefault="00A934E3" w14:paraId="2520932A" w14:textId="2B1FABA9">
      <w:pPr>
        <w:rPr>
          <w:rFonts w:ascii="Arial" w:hAnsi="Arial" w:cs="Arial"/>
        </w:rPr>
      </w:pPr>
      <w:r w:rsidRPr="00C671B6">
        <w:rPr>
          <w:rFonts w:ascii="Arial" w:hAnsi="Arial" w:cs="Arial"/>
        </w:rPr>
        <w:t xml:space="preserve">Los transformadores de corriente que utilizará </w:t>
      </w:r>
      <w:r w:rsidR="008D3E4B">
        <w:rPr>
          <w:rFonts w:ascii="Arial" w:hAnsi="Arial" w:cs="Arial"/>
        </w:rPr>
        <w:t>MANDANTE</w:t>
      </w:r>
      <w:r>
        <w:rPr>
          <w:rFonts w:ascii="Arial" w:hAnsi="Arial" w:cs="Arial"/>
        </w:rPr>
        <w:t xml:space="preserve"> </w:t>
      </w:r>
      <w:r w:rsidRPr="00C671B6">
        <w:rPr>
          <w:rFonts w:ascii="Arial" w:hAnsi="Arial" w:cs="Arial"/>
        </w:rPr>
        <w:t xml:space="preserve">en sus instalaciones deberán </w:t>
      </w:r>
      <w:r>
        <w:rPr>
          <w:rFonts w:ascii="Arial" w:hAnsi="Arial" w:cs="Arial"/>
        </w:rPr>
        <w:t>cumplir con los requerimientos</w:t>
      </w:r>
      <w:r w:rsidRPr="00C671B6">
        <w:rPr>
          <w:rFonts w:ascii="Arial" w:hAnsi="Arial" w:cs="Arial"/>
        </w:rPr>
        <w:t xml:space="preserve"> que se indican en </w:t>
      </w:r>
      <w:smartTag w:uri="urn:schemas-microsoft-com:office:smarttags" w:element="PersonName">
        <w:smartTagPr>
          <w:attr w:name="ProductID" w:val="la Hoja"/>
        </w:smartTagPr>
        <w:r w:rsidRPr="00C671B6">
          <w:rPr>
            <w:rFonts w:ascii="Arial" w:hAnsi="Arial" w:cs="Arial"/>
          </w:rPr>
          <w:t xml:space="preserve">la </w:t>
        </w:r>
        <w:r>
          <w:rPr>
            <w:rFonts w:ascii="Arial" w:hAnsi="Arial" w:cs="Arial"/>
          </w:rPr>
          <w:t>H</w:t>
        </w:r>
        <w:r w:rsidRPr="00C671B6">
          <w:rPr>
            <w:rFonts w:ascii="Arial" w:hAnsi="Arial" w:cs="Arial"/>
          </w:rPr>
          <w:t>oja</w:t>
        </w:r>
      </w:smartTag>
      <w:r w:rsidRPr="00C671B6">
        <w:rPr>
          <w:rFonts w:ascii="Arial" w:hAnsi="Arial" w:cs="Arial"/>
        </w:rPr>
        <w:t xml:space="preserve"> de </w:t>
      </w:r>
      <w:r>
        <w:rPr>
          <w:rFonts w:ascii="Arial" w:hAnsi="Arial" w:cs="Arial"/>
        </w:rPr>
        <w:t>C</w:t>
      </w:r>
      <w:r w:rsidRPr="00C671B6">
        <w:rPr>
          <w:rFonts w:ascii="Arial" w:hAnsi="Arial" w:cs="Arial"/>
        </w:rPr>
        <w:t xml:space="preserve">aracterísticas </w:t>
      </w:r>
      <w:r>
        <w:rPr>
          <w:rFonts w:ascii="Arial" w:hAnsi="Arial" w:cs="Arial"/>
        </w:rPr>
        <w:t>T</w:t>
      </w:r>
      <w:r w:rsidRPr="00C671B6">
        <w:rPr>
          <w:rFonts w:ascii="Arial" w:hAnsi="Arial" w:cs="Arial"/>
        </w:rPr>
        <w:t xml:space="preserve">écnicas </w:t>
      </w:r>
      <w:r>
        <w:rPr>
          <w:rFonts w:ascii="Arial" w:hAnsi="Arial" w:cs="Arial"/>
        </w:rPr>
        <w:t>G</w:t>
      </w:r>
      <w:r w:rsidRPr="00C671B6">
        <w:rPr>
          <w:rFonts w:ascii="Arial" w:hAnsi="Arial" w:cs="Arial"/>
        </w:rPr>
        <w:t xml:space="preserve">arantizadas </w:t>
      </w:r>
      <w:r>
        <w:rPr>
          <w:rFonts w:ascii="Arial" w:hAnsi="Arial" w:cs="Arial"/>
        </w:rPr>
        <w:t xml:space="preserve">correspondiente </w:t>
      </w:r>
      <w:r w:rsidRPr="00C671B6">
        <w:rPr>
          <w:rFonts w:ascii="Arial" w:hAnsi="Arial" w:cs="Arial"/>
        </w:rPr>
        <w:t>(Anexo A).</w:t>
      </w:r>
    </w:p>
    <w:p w:rsidRPr="00461308" w:rsidR="00A934E3" w:rsidP="007E0D95" w:rsidRDefault="00A934E3" w14:paraId="6DBA78B0" w14:textId="77777777">
      <w:pPr>
        <w:pStyle w:val="Ttulo2"/>
        <w:numPr>
          <w:ilvl w:val="1"/>
          <w:numId w:val="3"/>
        </w:numPr>
        <w:rPr>
          <w:rFonts w:ascii="Arial" w:hAnsi="Arial" w:cs="Arial"/>
        </w:rPr>
      </w:pPr>
      <w:bookmarkStart w:name="_Toc196641786" w:id="38"/>
      <w:bookmarkStart w:name="_Toc207625999" w:id="39"/>
      <w:bookmarkStart w:name="_Toc187930434" w:id="40"/>
      <w:r w:rsidRPr="00461308">
        <w:rPr>
          <w:rFonts w:ascii="Arial" w:hAnsi="Arial" w:cs="Arial"/>
        </w:rPr>
        <w:t>D</w:t>
      </w:r>
      <w:bookmarkEnd w:id="38"/>
      <w:r w:rsidRPr="00461308">
        <w:rPr>
          <w:rFonts w:ascii="Arial" w:hAnsi="Arial" w:cs="Arial"/>
        </w:rPr>
        <w:t>ISEÑO GENERAL</w:t>
      </w:r>
      <w:bookmarkEnd w:id="39"/>
      <w:bookmarkEnd w:id="40"/>
    </w:p>
    <w:p w:rsidRPr="00C671B6" w:rsidR="00A934E3" w:rsidP="002C1594" w:rsidRDefault="00A934E3" w14:paraId="25B4EE40" w14:textId="77777777">
      <w:pPr>
        <w:rPr>
          <w:rFonts w:ascii="Arial" w:hAnsi="Arial" w:cs="Arial"/>
        </w:rPr>
      </w:pPr>
      <w:r w:rsidRPr="00C671B6">
        <w:rPr>
          <w:rFonts w:ascii="Arial" w:hAnsi="Arial" w:cs="Arial"/>
        </w:rPr>
        <w:t xml:space="preserve">Los transformadores deben cumplir con las exigencias térmicas y dinámicas </w:t>
      </w:r>
      <w:r>
        <w:rPr>
          <w:rFonts w:ascii="Arial" w:hAnsi="Arial" w:cs="Arial"/>
        </w:rPr>
        <w:t>impuestas por</w:t>
      </w:r>
      <w:r w:rsidRPr="00C671B6">
        <w:rPr>
          <w:rFonts w:ascii="Arial" w:hAnsi="Arial" w:cs="Arial"/>
        </w:rPr>
        <w:t xml:space="preserve"> las corrientes nominales de corto circuito de los interruptores asociados</w:t>
      </w:r>
      <w:r>
        <w:rPr>
          <w:rFonts w:ascii="Arial" w:hAnsi="Arial" w:cs="Arial"/>
        </w:rPr>
        <w:t>;</w:t>
      </w:r>
      <w:r w:rsidRPr="00C671B6">
        <w:rPr>
          <w:rFonts w:ascii="Arial" w:hAnsi="Arial" w:cs="Arial"/>
        </w:rPr>
        <w:t xml:space="preserve"> además deberán cumplir con los siguientes requisitos mínimos para su diseño</w:t>
      </w:r>
      <w:r>
        <w:rPr>
          <w:rFonts w:ascii="Arial" w:hAnsi="Arial" w:cs="Arial"/>
        </w:rPr>
        <w:t>:</w:t>
      </w:r>
    </w:p>
    <w:p w:rsidR="00A934E3" w:rsidP="007E0D95" w:rsidRDefault="00A934E3" w14:paraId="2924DFE6" w14:textId="77777777">
      <w:pPr>
        <w:pStyle w:val="Ttulo3"/>
        <w:numPr>
          <w:ilvl w:val="2"/>
          <w:numId w:val="3"/>
        </w:numPr>
        <w:rPr>
          <w:caps/>
        </w:rPr>
      </w:pPr>
      <w:bookmarkStart w:name="_Toc196641787" w:id="41"/>
      <w:bookmarkStart w:name="_Toc207626000" w:id="42"/>
      <w:bookmarkStart w:name="_Toc187930435" w:id="43"/>
      <w:r w:rsidRPr="00C671B6">
        <w:t>Diseño Sísmico.</w:t>
      </w:r>
      <w:bookmarkEnd w:id="41"/>
      <w:bookmarkEnd w:id="42"/>
      <w:bookmarkEnd w:id="43"/>
    </w:p>
    <w:p w:rsidRPr="0050365F" w:rsidR="00150012" w:rsidP="00150012" w:rsidRDefault="00A934E3" w14:paraId="41AB00F4" w14:textId="602AC51B">
      <w:pPr>
        <w:rPr>
          <w:rFonts w:ascii="Arial" w:hAnsi="Arial" w:cs="Arial"/>
        </w:rPr>
      </w:pPr>
      <w:bookmarkStart w:name="_Toc196641788" w:id="44"/>
      <w:r w:rsidRPr="76F51351">
        <w:rPr>
          <w:rFonts w:ascii="Arial" w:hAnsi="Arial" w:cs="Arial"/>
        </w:rPr>
        <w:t>El diseño sísmico de los transformadores de corriente deberá estar acorde a l</w:t>
      </w:r>
      <w:r w:rsidRPr="76F51351" w:rsidR="25799DE7">
        <w:rPr>
          <w:rFonts w:ascii="Arial" w:hAnsi="Arial" w:cs="Arial"/>
        </w:rPr>
        <w:t>o estipulado en la NTSyCS y las</w:t>
      </w:r>
      <w:r w:rsidRPr="76F51351" w:rsidR="00150012">
        <w:rPr>
          <w:rFonts w:ascii="Arial" w:hAnsi="Arial" w:cs="Arial"/>
        </w:rPr>
        <w:t xml:space="preserve"> disposiciones del anexo técnico de Exigencias Mínimas de Diseño de Instalaciones de Transmisión.</w:t>
      </w:r>
    </w:p>
    <w:p w:rsidRPr="00C671B6" w:rsidR="00A934E3" w:rsidP="002C1594" w:rsidRDefault="00A934E3" w14:paraId="652B436D" w14:textId="77777777">
      <w:pPr>
        <w:rPr>
          <w:rFonts w:ascii="Arial" w:hAnsi="Arial" w:cs="Arial"/>
        </w:rPr>
      </w:pPr>
      <w:r w:rsidRPr="00C671B6">
        <w:rPr>
          <w:rFonts w:ascii="Arial" w:hAnsi="Arial" w:cs="Arial"/>
        </w:rPr>
        <w:t>No se aceptará el suministro de equipos que no cuenten con una certificación sísmica previa.</w:t>
      </w:r>
    </w:p>
    <w:p w:rsidR="00A934E3" w:rsidP="007E0D95" w:rsidRDefault="00A934E3" w14:paraId="47C6A395" w14:textId="77777777">
      <w:pPr>
        <w:pStyle w:val="Ttulo3"/>
        <w:numPr>
          <w:ilvl w:val="2"/>
          <w:numId w:val="3"/>
        </w:numPr>
        <w:rPr>
          <w:caps/>
        </w:rPr>
      </w:pPr>
      <w:bookmarkStart w:name="_Toc207626001" w:id="45"/>
      <w:bookmarkStart w:name="_Toc187930436" w:id="46"/>
      <w:r w:rsidRPr="00C671B6">
        <w:t>Tipo de Transformador</w:t>
      </w:r>
      <w:bookmarkEnd w:id="44"/>
      <w:r w:rsidRPr="00C671B6">
        <w:t>.</w:t>
      </w:r>
      <w:bookmarkEnd w:id="45"/>
      <w:bookmarkEnd w:id="46"/>
    </w:p>
    <w:p w:rsidRPr="00C671B6" w:rsidR="00A934E3" w:rsidP="002C1594" w:rsidRDefault="00A934E3" w14:paraId="2A7E760E" w14:textId="77777777">
      <w:pPr>
        <w:rPr>
          <w:rFonts w:ascii="Arial" w:hAnsi="Arial" w:cs="Arial"/>
        </w:rPr>
      </w:pPr>
      <w:r w:rsidRPr="00C671B6">
        <w:rPr>
          <w:rFonts w:ascii="Arial" w:hAnsi="Arial" w:cs="Arial"/>
        </w:rPr>
        <w:t xml:space="preserve">Los transformadores deberán ser inmersos en aceite y herméticamente sellados para prevenir cualquier contacto de sus partes internas con el ambiente. Cada </w:t>
      </w:r>
      <w:r w:rsidRPr="00C671B6">
        <w:rPr>
          <w:rFonts w:ascii="Arial" w:hAnsi="Arial" w:cs="Arial"/>
        </w:rPr>
        <w:t>transformador deberá estar provisto de una cámara de expansión de aceite con diafragma elástico o fuelles hechos de material sintético resistente al ozono, o metálico resistente al aceite, a fin de hacer frente a contracciones y expansiones térmicas del aceite.</w:t>
      </w:r>
    </w:p>
    <w:p w:rsidRPr="00C671B6" w:rsidR="00A934E3" w:rsidP="002C1594" w:rsidRDefault="00A934E3" w14:paraId="5083B247" w14:textId="77777777">
      <w:pPr>
        <w:rPr>
          <w:rFonts w:ascii="Arial" w:hAnsi="Arial" w:cs="Arial"/>
        </w:rPr>
      </w:pPr>
      <w:r w:rsidRPr="00C671B6">
        <w:rPr>
          <w:rFonts w:ascii="Arial" w:hAnsi="Arial" w:cs="Arial"/>
        </w:rPr>
        <w:t>El diafragma de expansión o fuelle no deberá producir sobrepresión ni vacío en el aceite</w:t>
      </w:r>
      <w:r>
        <w:rPr>
          <w:rFonts w:ascii="Arial" w:hAnsi="Arial" w:cs="Arial"/>
        </w:rPr>
        <w:t>,</w:t>
      </w:r>
      <w:r w:rsidRPr="00C671B6">
        <w:rPr>
          <w:rFonts w:ascii="Arial" w:hAnsi="Arial" w:cs="Arial"/>
        </w:rPr>
        <w:t xml:space="preserve"> al producirse los cambios de volumen por temperatura.</w:t>
      </w:r>
    </w:p>
    <w:p w:rsidR="00A934E3" w:rsidP="00514116" w:rsidRDefault="00A934E3" w14:paraId="675B3AA9" w14:textId="77777777">
      <w:pPr>
        <w:rPr>
          <w:rFonts w:ascii="Arial" w:hAnsi="Arial" w:cs="Arial"/>
        </w:rPr>
      </w:pPr>
      <w:r w:rsidRPr="00C671B6">
        <w:rPr>
          <w:rFonts w:ascii="Arial" w:hAnsi="Arial" w:cs="Arial"/>
        </w:rPr>
        <w:t>La parte activa de los Transformadores de Corriente deberá estar ubicada en los cuerpos metálicos (superior o inferior, según corresponda), no aceptándose diseños con la parte activa ubicada dentro de la porcelana.</w:t>
      </w:r>
    </w:p>
    <w:p w:rsidRPr="00C671B6" w:rsidR="00A934E3" w:rsidP="00514116" w:rsidRDefault="00A934E3" w14:paraId="31E662AD" w14:textId="77777777">
      <w:pPr>
        <w:rPr>
          <w:rFonts w:ascii="Arial" w:hAnsi="Arial" w:cs="Arial"/>
        </w:rPr>
      </w:pPr>
      <w:r w:rsidRPr="00C671B6">
        <w:rPr>
          <w:rFonts w:ascii="Arial" w:hAnsi="Arial" w:cs="Arial"/>
        </w:rPr>
        <w:t>Todos los materiales usados en el transformador deberán ser insolubles en aceite caliente de transformador.</w:t>
      </w:r>
    </w:p>
    <w:p w:rsidRPr="00C671B6" w:rsidR="00A934E3" w:rsidP="00514116" w:rsidRDefault="00A934E3" w14:paraId="6E64554C" w14:textId="77777777">
      <w:pPr>
        <w:rPr>
          <w:rFonts w:ascii="Arial" w:hAnsi="Arial" w:cs="Arial"/>
        </w:rPr>
      </w:pPr>
      <w:r w:rsidRPr="00C671B6">
        <w:rPr>
          <w:rFonts w:ascii="Arial" w:hAnsi="Arial" w:cs="Arial"/>
        </w:rPr>
        <w:t xml:space="preserve">Todas las empaquetaduras deberán ser hechas de material resistente al aceite caliente, a influencias atmosféricas y a cualquier compresión permanente de los pernos de los flanges. Ellas </w:t>
      </w:r>
      <w:r>
        <w:rPr>
          <w:rFonts w:ascii="Arial" w:hAnsi="Arial" w:cs="Arial"/>
        </w:rPr>
        <w:t>impedirán</w:t>
      </w:r>
      <w:r w:rsidRPr="00C671B6">
        <w:rPr>
          <w:rFonts w:ascii="Arial" w:hAnsi="Arial" w:cs="Arial"/>
        </w:rPr>
        <w:t xml:space="preserve"> cualquier filtración de aceite caliente, después de muchos años de servicio continuo.</w:t>
      </w:r>
    </w:p>
    <w:p w:rsidR="00A934E3" w:rsidP="00514116" w:rsidRDefault="00A934E3" w14:paraId="1A292545" w14:textId="77777777">
      <w:pPr>
        <w:rPr>
          <w:rFonts w:ascii="Arial" w:hAnsi="Arial" w:cs="Arial"/>
        </w:rPr>
      </w:pPr>
      <w:r w:rsidRPr="006D6146">
        <w:rPr>
          <w:rFonts w:ascii="Arial" w:hAnsi="Arial" w:cs="Arial"/>
        </w:rPr>
        <w:t>El transformador deberá ser diseñado para ser sometido a un programa de mantenimiento que incluye lavado energizado con chorro de agua</w:t>
      </w:r>
      <w:r w:rsidRPr="001838AE">
        <w:rPr>
          <w:rFonts w:ascii="Arial" w:hAnsi="Arial" w:cs="Arial"/>
        </w:rPr>
        <w:t xml:space="preserve"> de 70 daN/cm2.</w:t>
      </w:r>
    </w:p>
    <w:p w:rsidRPr="006D6146" w:rsidR="00A934E3" w:rsidP="00514116" w:rsidRDefault="00A934E3" w14:paraId="378787D5" w14:textId="77777777">
      <w:pPr>
        <w:rPr>
          <w:rFonts w:ascii="Arial" w:hAnsi="Arial" w:cs="Arial"/>
        </w:rPr>
      </w:pPr>
      <w:r w:rsidRPr="006D6146">
        <w:rPr>
          <w:rFonts w:ascii="Arial" w:hAnsi="Arial" w:cs="Arial"/>
        </w:rPr>
        <w:t>Los secundarios deberán ser aislados para una prueba de tensión aplicada de 2,5 kVef durante un minuto.</w:t>
      </w:r>
    </w:p>
    <w:p w:rsidRPr="00C671B6" w:rsidR="00A934E3" w:rsidP="002C1594" w:rsidRDefault="00A934E3" w14:paraId="6572BFF5" w14:textId="76D996AB">
      <w:pPr>
        <w:rPr>
          <w:rFonts w:ascii="Arial" w:hAnsi="Arial" w:cs="Arial"/>
        </w:rPr>
      </w:pPr>
      <w:r w:rsidRPr="00C671B6">
        <w:rPr>
          <w:rFonts w:ascii="Arial" w:hAnsi="Arial" w:cs="Arial"/>
        </w:rPr>
        <w:t>El fabricante podrá proponer sistemas alternativos</w:t>
      </w:r>
      <w:r>
        <w:rPr>
          <w:rFonts w:ascii="Arial" w:hAnsi="Arial" w:cs="Arial"/>
        </w:rPr>
        <w:t>,</w:t>
      </w:r>
      <w:r w:rsidRPr="00C671B6">
        <w:rPr>
          <w:rFonts w:ascii="Arial" w:hAnsi="Arial" w:cs="Arial"/>
        </w:rPr>
        <w:t xml:space="preserve"> para lo cual es necesario que entregue, para la consideración de </w:t>
      </w:r>
      <w:r w:rsidR="008D3E4B">
        <w:rPr>
          <w:rFonts w:ascii="Arial" w:hAnsi="Arial" w:cs="Arial"/>
        </w:rPr>
        <w:t>MANDANTE</w:t>
      </w:r>
      <w:r w:rsidRPr="00C671B6">
        <w:rPr>
          <w:rFonts w:ascii="Arial" w:hAnsi="Arial" w:cs="Arial"/>
        </w:rPr>
        <w:t xml:space="preserve">, los antecedentes necesarios (planos, protocolos de pruebas tipo, memorias de cálculo y listas de referencias) que demuestren que el transformador cumple estas especificaciones a lo menos en aspectos sísmicos, cortocircuitos, descargas parciales, penetración de humedad, fugas de gas o aire según sea su diseño, etc. Cualquier sistema alternativo deberá ser indicado a </w:t>
      </w:r>
      <w:r w:rsidR="008D3E4B">
        <w:rPr>
          <w:rFonts w:ascii="Arial" w:hAnsi="Arial" w:cs="Arial"/>
        </w:rPr>
        <w:t>MANDANTE</w:t>
      </w:r>
      <w:r w:rsidRPr="00C671B6">
        <w:rPr>
          <w:rFonts w:ascii="Arial" w:hAnsi="Arial" w:cs="Arial"/>
        </w:rPr>
        <w:t>.</w:t>
      </w:r>
    </w:p>
    <w:p w:rsidRPr="007E0D95" w:rsidR="00A934E3" w:rsidP="007E0D95" w:rsidRDefault="00461308" w14:paraId="7E3B0213" w14:textId="77777777">
      <w:pPr>
        <w:pStyle w:val="Ttulo3"/>
        <w:numPr>
          <w:ilvl w:val="2"/>
          <w:numId w:val="3"/>
        </w:numPr>
        <w:rPr>
          <w:rFonts w:ascii="Arial" w:hAnsi="Arial" w:cs="Arial"/>
        </w:rPr>
      </w:pPr>
      <w:bookmarkStart w:name="_Toc187930437" w:id="47"/>
      <w:r w:rsidRPr="00D42147">
        <w:t>Elev</w:t>
      </w:r>
      <w:r>
        <w:t>ación d</w:t>
      </w:r>
      <w:r w:rsidRPr="00D42147">
        <w:t>e Temperatura</w:t>
      </w:r>
      <w:bookmarkEnd w:id="47"/>
    </w:p>
    <w:p w:rsidRPr="00D42147" w:rsidR="00A934E3" w:rsidP="00D42147" w:rsidRDefault="00A934E3" w14:paraId="38CB9E92" w14:textId="77777777">
      <w:pPr>
        <w:rPr>
          <w:rFonts w:ascii="Arial" w:hAnsi="Arial" w:cs="Arial"/>
        </w:rPr>
      </w:pPr>
      <w:r w:rsidRPr="00D42147">
        <w:rPr>
          <w:rFonts w:ascii="Arial" w:hAnsi="Arial" w:cs="Arial"/>
        </w:rPr>
        <w:t>Bajo las condiciones ambientales especif</w:t>
      </w:r>
      <w:r>
        <w:rPr>
          <w:rFonts w:ascii="Arial" w:hAnsi="Arial" w:cs="Arial"/>
        </w:rPr>
        <w:t>icadas, las siguientes elevacio</w:t>
      </w:r>
      <w:r w:rsidRPr="00D42147">
        <w:rPr>
          <w:rFonts w:ascii="Arial" w:hAnsi="Arial" w:cs="Arial"/>
        </w:rPr>
        <w:t>nes de temperatura no deberán exceder</w:t>
      </w:r>
      <w:r>
        <w:rPr>
          <w:rFonts w:ascii="Arial" w:hAnsi="Arial" w:cs="Arial"/>
        </w:rPr>
        <w:t>se al trabajar en régimen perma</w:t>
      </w:r>
      <w:r w:rsidRPr="00D42147">
        <w:rPr>
          <w:rFonts w:ascii="Arial" w:hAnsi="Arial" w:cs="Arial"/>
        </w:rPr>
        <w:t>nente con cargas nominales:</w:t>
      </w:r>
    </w:p>
    <w:p w:rsidRPr="00D42147" w:rsidR="00A934E3" w:rsidP="00A10280" w:rsidRDefault="00A934E3" w14:paraId="768F10B1" w14:textId="77777777">
      <w:pPr>
        <w:numPr>
          <w:ilvl w:val="0"/>
          <w:numId w:val="13"/>
        </w:numPr>
        <w:tabs>
          <w:tab w:val="clear" w:pos="1077"/>
          <w:tab w:val="num" w:pos="567"/>
        </w:tabs>
        <w:spacing w:after="60"/>
        <w:ind w:left="567"/>
        <w:rPr>
          <w:rFonts w:ascii="Arial" w:hAnsi="Arial" w:cs="Arial"/>
        </w:rPr>
      </w:pPr>
      <w:r w:rsidRPr="00D42147">
        <w:rPr>
          <w:rFonts w:ascii="Arial" w:hAnsi="Arial" w:cs="Arial"/>
        </w:rPr>
        <w:t>E</w:t>
      </w:r>
      <w:r>
        <w:rPr>
          <w:rFonts w:ascii="Arial" w:hAnsi="Arial" w:cs="Arial"/>
        </w:rPr>
        <w:t>levación de temperatura en cual</w:t>
      </w:r>
      <w:r w:rsidRPr="00D42147">
        <w:rPr>
          <w:rFonts w:ascii="Arial" w:hAnsi="Arial" w:cs="Arial"/>
        </w:rPr>
        <w:t>quier</w:t>
      </w:r>
      <w:r>
        <w:rPr>
          <w:rFonts w:ascii="Arial" w:hAnsi="Arial" w:cs="Arial"/>
        </w:rPr>
        <w:t xml:space="preserve"> enrollado, medido por resistencia</w:t>
      </w:r>
      <w:r w:rsidR="005F1A59">
        <w:rPr>
          <w:rFonts w:ascii="Arial" w:hAnsi="Arial" w:cs="Arial"/>
        </w:rPr>
        <w:t>:</w:t>
      </w:r>
      <w:r w:rsidR="005F1A59">
        <w:rPr>
          <w:rFonts w:ascii="Arial" w:hAnsi="Arial" w:cs="Arial"/>
        </w:rPr>
        <w:tab/>
      </w:r>
      <w:r>
        <w:rPr>
          <w:rFonts w:ascii="Arial" w:hAnsi="Arial" w:cs="Arial"/>
        </w:rPr>
        <w:t xml:space="preserve"> </w:t>
      </w:r>
      <w:r w:rsidRPr="00D42147">
        <w:rPr>
          <w:rFonts w:ascii="Arial" w:hAnsi="Arial" w:cs="Arial"/>
        </w:rPr>
        <w:t>55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A10280" w:rsidRDefault="00A934E3" w14:paraId="69804558" w14:textId="77777777">
      <w:pPr>
        <w:numPr>
          <w:ilvl w:val="0"/>
          <w:numId w:val="13"/>
        </w:numPr>
        <w:tabs>
          <w:tab w:val="clear" w:pos="1077"/>
          <w:tab w:val="num" w:pos="567"/>
        </w:tabs>
        <w:spacing w:after="60"/>
        <w:ind w:left="567"/>
        <w:rPr>
          <w:rFonts w:ascii="Arial" w:hAnsi="Arial" w:cs="Arial"/>
        </w:rPr>
      </w:pPr>
      <w:r w:rsidRPr="00D42147">
        <w:rPr>
          <w:rFonts w:ascii="Arial" w:hAnsi="Arial" w:cs="Arial"/>
        </w:rPr>
        <w:t xml:space="preserve">Elevación de temperatura del punto más </w:t>
      </w:r>
      <w:r w:rsidR="005F1A59">
        <w:rPr>
          <w:rFonts w:ascii="Arial" w:hAnsi="Arial" w:cs="Arial"/>
        </w:rPr>
        <w:t>caliente en cualquier enrollado:</w:t>
      </w:r>
      <w:r w:rsidRPr="00D42147">
        <w:rPr>
          <w:rFonts w:ascii="Arial" w:hAnsi="Arial" w:cs="Arial"/>
        </w:rPr>
        <w:tab/>
      </w:r>
      <w:r w:rsidRPr="00D42147">
        <w:rPr>
          <w:rFonts w:ascii="Arial" w:hAnsi="Arial" w:cs="Arial"/>
        </w:rPr>
        <w:t>65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A10280" w:rsidRDefault="00A934E3" w14:paraId="78F1224C" w14:textId="77777777">
      <w:pPr>
        <w:numPr>
          <w:ilvl w:val="0"/>
          <w:numId w:val="13"/>
        </w:numPr>
        <w:tabs>
          <w:tab w:val="clear" w:pos="1077"/>
          <w:tab w:val="num" w:pos="567"/>
        </w:tabs>
        <w:ind w:left="567"/>
        <w:rPr>
          <w:rFonts w:ascii="Arial" w:hAnsi="Arial" w:cs="Arial"/>
        </w:rPr>
      </w:pPr>
      <w:r w:rsidRPr="00D42147">
        <w:rPr>
          <w:rFonts w:ascii="Arial" w:hAnsi="Arial" w:cs="Arial"/>
        </w:rPr>
        <w:t>Elevación de temperatura del aceite en l</w:t>
      </w:r>
      <w:r>
        <w:rPr>
          <w:rFonts w:ascii="Arial" w:hAnsi="Arial" w:cs="Arial"/>
        </w:rPr>
        <w:t>a parte superior del transformador</w:t>
      </w:r>
      <w:r w:rsidRPr="00D42147">
        <w:rPr>
          <w:rFonts w:ascii="Arial" w:hAnsi="Arial" w:cs="Arial"/>
        </w:rPr>
        <w:t>:</w:t>
      </w:r>
      <w:r w:rsidRPr="00D42147">
        <w:rPr>
          <w:rFonts w:ascii="Arial" w:hAnsi="Arial" w:cs="Arial"/>
        </w:rPr>
        <w:tab/>
      </w:r>
      <w:r w:rsidRPr="00D42147">
        <w:rPr>
          <w:rFonts w:ascii="Arial" w:hAnsi="Arial" w:cs="Arial"/>
        </w:rPr>
        <w:t>55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D42147" w:rsidRDefault="00A934E3" w14:paraId="55BDBBF0" w14:textId="77777777">
      <w:pPr>
        <w:rPr>
          <w:rFonts w:ascii="Arial" w:hAnsi="Arial" w:cs="Arial"/>
        </w:rPr>
      </w:pPr>
      <w:r w:rsidRPr="00D42147">
        <w:rPr>
          <w:rFonts w:ascii="Arial" w:hAnsi="Arial" w:cs="Arial"/>
        </w:rPr>
        <w:t>El núcleo y partes metálicas en contacto, o adyacentes a la aislación, no deberán alcanzar temperaturas mayo</w:t>
      </w:r>
      <w:r>
        <w:rPr>
          <w:rFonts w:ascii="Arial" w:hAnsi="Arial" w:cs="Arial"/>
        </w:rPr>
        <w:t>res que la temperatura de opera</w:t>
      </w:r>
      <w:r w:rsidRPr="00D42147">
        <w:rPr>
          <w:rFonts w:ascii="Arial" w:hAnsi="Arial" w:cs="Arial"/>
        </w:rPr>
        <w:t>ción de los enrollados.</w:t>
      </w:r>
    </w:p>
    <w:p w:rsidRPr="00C671B6" w:rsidR="00A934E3" w:rsidP="00FA36B3" w:rsidRDefault="00A934E3" w14:paraId="6ADFC99D" w14:textId="77777777">
      <w:pPr>
        <w:rPr>
          <w:rFonts w:ascii="Arial" w:hAnsi="Arial" w:cs="Arial"/>
        </w:rPr>
      </w:pPr>
      <w:r w:rsidRPr="00C671B6">
        <w:rPr>
          <w:rFonts w:ascii="Arial" w:hAnsi="Arial" w:cs="Arial"/>
        </w:rPr>
        <w:t>Los transformadores deberán ser diseñados para conducir, con carga nominal, el máximo de corriente</w:t>
      </w:r>
      <w:r>
        <w:rPr>
          <w:rFonts w:ascii="Arial" w:hAnsi="Arial" w:cs="Arial"/>
        </w:rPr>
        <w:t>,</w:t>
      </w:r>
      <w:r w:rsidRPr="00C671B6">
        <w:rPr>
          <w:rFonts w:ascii="Arial" w:hAnsi="Arial" w:cs="Arial"/>
        </w:rPr>
        <w:t xml:space="preserve"> dentro de la clase de precisión o el factor especificado de corriente térmica permanente, sin exceder los límites de temperatura especificados.</w:t>
      </w:r>
    </w:p>
    <w:p w:rsidRPr="00C671B6" w:rsidR="00A934E3" w:rsidP="002C1594" w:rsidRDefault="00A934E3" w14:paraId="26468DAA" w14:textId="77777777">
      <w:pPr>
        <w:rPr>
          <w:rFonts w:ascii="Arial" w:hAnsi="Arial" w:cs="Arial"/>
        </w:rPr>
      </w:pPr>
      <w:r w:rsidRPr="00C671B6">
        <w:rPr>
          <w:rFonts w:ascii="Arial" w:hAnsi="Arial" w:cs="Arial"/>
        </w:rPr>
        <w:t>Los transformadores deberán ser capaces de soportar</w:t>
      </w:r>
      <w:r>
        <w:rPr>
          <w:rFonts w:ascii="Arial" w:hAnsi="Arial" w:cs="Arial"/>
        </w:rPr>
        <w:t>,</w:t>
      </w:r>
      <w:r w:rsidRPr="00C671B6">
        <w:rPr>
          <w:rFonts w:ascii="Arial" w:hAnsi="Arial" w:cs="Arial"/>
        </w:rPr>
        <w:t xml:space="preserve"> sin ningún daño, los esfuerzos mecánicos y térmicos impuestos por la corriente de cortocircuito especificada, durante un segundo, teniendo sus secundarios en cortocircuito.</w:t>
      </w:r>
      <w:bookmarkStart w:name="_Toc244877557" w:id="48"/>
      <w:bookmarkEnd w:id="48"/>
    </w:p>
    <w:p w:rsidR="00A934E3" w:rsidP="007E0D95" w:rsidRDefault="00A934E3" w14:paraId="7BB56F85" w14:textId="77777777">
      <w:pPr>
        <w:pStyle w:val="Ttulo3"/>
        <w:numPr>
          <w:ilvl w:val="2"/>
          <w:numId w:val="3"/>
        </w:numPr>
        <w:rPr>
          <w:caps/>
        </w:rPr>
      </w:pPr>
      <w:bookmarkStart w:name="_Toc196641789" w:id="49"/>
      <w:bookmarkStart w:name="_Toc207626002" w:id="50"/>
      <w:bookmarkStart w:name="_Toc187930438" w:id="51"/>
      <w:r w:rsidRPr="00C671B6">
        <w:t>Secado.</w:t>
      </w:r>
      <w:bookmarkEnd w:id="49"/>
      <w:bookmarkEnd w:id="50"/>
      <w:bookmarkEnd w:id="51"/>
    </w:p>
    <w:p w:rsidRPr="00C671B6" w:rsidR="00A934E3" w:rsidP="002C1594" w:rsidRDefault="00A934E3" w14:paraId="7A844D6E" w14:textId="77777777">
      <w:pPr>
        <w:rPr>
          <w:rFonts w:ascii="Arial" w:hAnsi="Arial" w:cs="Arial"/>
        </w:rPr>
      </w:pPr>
      <w:r w:rsidRPr="00C671B6">
        <w:rPr>
          <w:rFonts w:ascii="Arial" w:hAnsi="Arial" w:cs="Arial"/>
        </w:rPr>
        <w:t>Los transformadores de corriente deberán ser secados, impregnados y llenados con aceite seco previamente desgasificado bajo alto vacío, con el fin de obtener un aislamiento impregnado completamente seco que asegure una larga vida.</w:t>
      </w:r>
    </w:p>
    <w:p w:rsidR="00A934E3" w:rsidP="007E0D95" w:rsidRDefault="00A934E3" w14:paraId="409B6893" w14:textId="77777777">
      <w:pPr>
        <w:pStyle w:val="Ttulo3"/>
        <w:numPr>
          <w:ilvl w:val="2"/>
          <w:numId w:val="3"/>
        </w:numPr>
        <w:rPr>
          <w:caps/>
        </w:rPr>
      </w:pPr>
      <w:bookmarkStart w:name="_Toc196641790" w:id="52"/>
      <w:bookmarkStart w:name="_Toc207626003" w:id="53"/>
      <w:bookmarkStart w:name="_Toc187930439" w:id="54"/>
      <w:r w:rsidRPr="00C671B6">
        <w:t>Terminales Primarios.</w:t>
      </w:r>
      <w:bookmarkEnd w:id="52"/>
      <w:bookmarkEnd w:id="53"/>
      <w:bookmarkEnd w:id="54"/>
    </w:p>
    <w:p w:rsidRPr="00C671B6" w:rsidR="00A934E3" w:rsidP="002C1594" w:rsidRDefault="00A934E3" w14:paraId="2507B3BC" w14:textId="77777777">
      <w:pPr>
        <w:rPr>
          <w:rFonts w:ascii="Arial" w:hAnsi="Arial" w:cs="Arial"/>
        </w:rPr>
      </w:pPr>
      <w:r w:rsidRPr="00C671B6">
        <w:rPr>
          <w:rFonts w:ascii="Arial" w:hAnsi="Arial" w:cs="Arial"/>
        </w:rPr>
        <w:t>Los terminales primarios deberán ser de aluminio o cobre plateado, de forma cilíndrica o plana, de acuerdo con la recomendación de IEC, adecuados para ser conectados a líneas aéreas del mismo material. Estos terminales deberán resistir como mínimo 1,</w:t>
      </w:r>
      <w:r w:rsidR="003024C1">
        <w:rPr>
          <w:rFonts w:ascii="Arial" w:hAnsi="Arial" w:cs="Arial"/>
        </w:rPr>
        <w:t>5</w:t>
      </w:r>
      <w:r w:rsidRPr="00C671B6">
        <w:rPr>
          <w:rFonts w:ascii="Arial" w:hAnsi="Arial" w:cs="Arial"/>
        </w:rPr>
        <w:t xml:space="preserve"> veces la corriente nominal sin exceder las elevaciones de temperatura esp</w:t>
      </w:r>
      <w:r w:rsidR="00233D3E">
        <w:rPr>
          <w:rFonts w:ascii="Arial" w:hAnsi="Arial" w:cs="Arial"/>
        </w:rPr>
        <w:t xml:space="preserve">ecificadas en la norma </w:t>
      </w:r>
      <w:r w:rsidRPr="007C228B" w:rsidR="00233D3E">
        <w:rPr>
          <w:rFonts w:ascii="Arial" w:hAnsi="Arial" w:cs="Arial"/>
        </w:rPr>
        <w:t>IEC 61869</w:t>
      </w:r>
      <w:r w:rsidRPr="007C228B">
        <w:rPr>
          <w:rFonts w:ascii="Arial" w:hAnsi="Arial" w:cs="Arial"/>
        </w:rPr>
        <w:t>-1.</w:t>
      </w:r>
    </w:p>
    <w:p w:rsidR="00A934E3" w:rsidP="007E0D95" w:rsidRDefault="00A934E3" w14:paraId="3386EF17" w14:textId="77777777">
      <w:pPr>
        <w:pStyle w:val="Ttulo3"/>
        <w:numPr>
          <w:ilvl w:val="2"/>
          <w:numId w:val="3"/>
        </w:numPr>
        <w:rPr>
          <w:caps/>
        </w:rPr>
      </w:pPr>
      <w:bookmarkStart w:name="_Toc196641791" w:id="55"/>
      <w:bookmarkStart w:name="_Toc207626004" w:id="56"/>
      <w:bookmarkStart w:name="_Toc187930440" w:id="57"/>
      <w:r w:rsidRPr="00C671B6">
        <w:t>Terminales Secundarios.</w:t>
      </w:r>
      <w:bookmarkEnd w:id="55"/>
      <w:bookmarkEnd w:id="56"/>
      <w:bookmarkEnd w:id="57"/>
    </w:p>
    <w:p w:rsidRPr="00C671B6" w:rsidR="00A934E3" w:rsidP="002C1594" w:rsidRDefault="00A934E3" w14:paraId="5A8F1D3F" w14:textId="77777777">
      <w:pPr>
        <w:rPr>
          <w:rFonts w:ascii="Arial" w:hAnsi="Arial" w:cs="Arial"/>
        </w:rPr>
      </w:pPr>
      <w:r w:rsidRPr="00C671B6">
        <w:rPr>
          <w:rFonts w:ascii="Arial" w:hAnsi="Arial" w:cs="Arial"/>
        </w:rPr>
        <w:t>Los terminales secundarios deberán estar ubicados dentro de una caja de terminales a prueba de intemperie. Esta caja deberá ser en aire y deberá permitir conexiones externas de cables por su parte inferior.</w:t>
      </w:r>
    </w:p>
    <w:p w:rsidR="00A934E3" w:rsidP="002C1594" w:rsidRDefault="00A934E3" w14:paraId="3F61D633" w14:textId="79589059">
      <w:pPr>
        <w:rPr>
          <w:rFonts w:ascii="Arial" w:hAnsi="Arial" w:cs="Arial"/>
        </w:rPr>
      </w:pPr>
      <w:r w:rsidRPr="00C671B6">
        <w:rPr>
          <w:rFonts w:ascii="Arial" w:hAnsi="Arial" w:cs="Arial"/>
        </w:rPr>
        <w:t>Los terminales secundarios deberán permitir una fácil conexión a cables de cobre aislados de calibre hasta 8 AWG (8,4 mm2)</w:t>
      </w:r>
      <w:r w:rsidR="00865F63">
        <w:rPr>
          <w:rFonts w:ascii="Arial" w:hAnsi="Arial" w:cs="Arial"/>
        </w:rPr>
        <w:t xml:space="preserve"> y compatibles con terminal de conductor tipo ojo.</w:t>
      </w:r>
    </w:p>
    <w:p w:rsidRPr="00D42147" w:rsidR="00A934E3" w:rsidP="002C1594" w:rsidRDefault="00A934E3" w14:paraId="276333FA" w14:textId="77777777">
      <w:pPr>
        <w:rPr>
          <w:rFonts w:ascii="Arial" w:hAnsi="Arial" w:cs="Arial"/>
        </w:rPr>
      </w:pPr>
      <w:r w:rsidRPr="00D42147">
        <w:rPr>
          <w:rFonts w:ascii="Arial" w:hAnsi="Arial" w:cs="Arial"/>
        </w:rPr>
        <w:t>La caja de terminales deberá ser suministrada con una placa unida con pernos en el fondo sin perforaciones, las que serán perforadas en sitio para la adecuada entrada de los ductos metálicos que llevan los cables de conexión.</w:t>
      </w:r>
    </w:p>
    <w:p w:rsidR="00A934E3" w:rsidP="007E0D95" w:rsidRDefault="00A934E3" w14:paraId="23CDC24F" w14:textId="77777777">
      <w:pPr>
        <w:pStyle w:val="Ttulo3"/>
        <w:numPr>
          <w:ilvl w:val="2"/>
          <w:numId w:val="3"/>
        </w:numPr>
        <w:rPr>
          <w:caps/>
        </w:rPr>
      </w:pPr>
      <w:bookmarkStart w:name="_Toc196641792" w:id="58"/>
      <w:bookmarkStart w:name="_Toc207626005" w:id="59"/>
      <w:bookmarkStart w:name="_Toc187930441" w:id="60"/>
      <w:r w:rsidRPr="00C671B6">
        <w:t>Marcas de Polaridad</w:t>
      </w:r>
      <w:bookmarkEnd w:id="58"/>
      <w:r w:rsidRPr="00C671B6">
        <w:t>.</w:t>
      </w:r>
      <w:bookmarkEnd w:id="59"/>
      <w:bookmarkEnd w:id="60"/>
    </w:p>
    <w:p w:rsidRPr="00C671B6" w:rsidR="00A934E3" w:rsidP="002C1594" w:rsidRDefault="00A934E3" w14:paraId="27A404ED" w14:textId="77777777">
      <w:pPr>
        <w:rPr>
          <w:rFonts w:ascii="Arial" w:hAnsi="Arial" w:cs="Arial"/>
        </w:rPr>
      </w:pPr>
      <w:r w:rsidRPr="00C671B6">
        <w:rPr>
          <w:rFonts w:ascii="Arial" w:hAnsi="Arial" w:cs="Arial"/>
        </w:rPr>
        <w:t>Los terminales primarios y secundarios deberán ser identificados con marcas de terminal</w:t>
      </w:r>
      <w:r>
        <w:rPr>
          <w:rFonts w:ascii="Arial" w:hAnsi="Arial" w:cs="Arial"/>
        </w:rPr>
        <w:t>es</w:t>
      </w:r>
      <w:r w:rsidRPr="00C671B6">
        <w:rPr>
          <w:rFonts w:ascii="Arial" w:hAnsi="Arial" w:cs="Arial"/>
        </w:rPr>
        <w:t xml:space="preserve"> y polaridad durables, claramente distinguibles, de modo que no puedan ser borradas fácilmente con pintura.</w:t>
      </w:r>
    </w:p>
    <w:p w:rsidR="00A934E3" w:rsidP="007E0D95" w:rsidRDefault="00A934E3" w14:paraId="5A5DC2BA" w14:textId="77777777">
      <w:pPr>
        <w:pStyle w:val="Ttulo3"/>
        <w:numPr>
          <w:ilvl w:val="2"/>
          <w:numId w:val="3"/>
        </w:numPr>
        <w:rPr>
          <w:caps/>
        </w:rPr>
      </w:pPr>
      <w:bookmarkStart w:name="_Toc196641793" w:id="61"/>
      <w:bookmarkStart w:name="_Toc207626006" w:id="62"/>
      <w:bookmarkStart w:name="_Toc187930442" w:id="63"/>
      <w:r w:rsidRPr="00C671B6">
        <w:t>Aceite</w:t>
      </w:r>
      <w:bookmarkEnd w:id="61"/>
      <w:r w:rsidRPr="00C671B6">
        <w:t>.</w:t>
      </w:r>
      <w:bookmarkEnd w:id="62"/>
      <w:bookmarkEnd w:id="63"/>
    </w:p>
    <w:p w:rsidRPr="00C671B6" w:rsidR="00A934E3" w:rsidP="00FA36B3" w:rsidRDefault="00A934E3" w14:paraId="5A04301C" w14:textId="77777777">
      <w:r w:rsidRPr="00C671B6">
        <w:rPr>
          <w:rFonts w:ascii="Arial" w:hAnsi="Arial" w:cs="Arial"/>
        </w:rPr>
        <w:t xml:space="preserve">Los transformadores deberán ser suministrados completamente armados y llenos de aceite mineral. </w:t>
      </w:r>
      <w:r w:rsidRPr="00D8391E">
        <w:rPr>
          <w:rFonts w:ascii="Arial" w:hAnsi="Arial" w:cs="Arial"/>
        </w:rPr>
        <w:t>El aceite utilizado deberá ser de base nafténica, sin inhibidores ni aditivos</w:t>
      </w:r>
      <w:r w:rsidRPr="00120BEA">
        <w:t>.</w:t>
      </w:r>
      <w:r>
        <w:t xml:space="preserve"> </w:t>
      </w:r>
      <w:r w:rsidRPr="00C671B6">
        <w:rPr>
          <w:rFonts w:ascii="Arial" w:hAnsi="Arial" w:cs="Arial"/>
        </w:rPr>
        <w:t>El aceite del transformador deberá cumplir con las características mínimas indicadas en las normas IEC-60296.</w:t>
      </w:r>
    </w:p>
    <w:p w:rsidR="00A934E3" w:rsidP="002C1594" w:rsidRDefault="00A934E3" w14:paraId="6DB69A81" w14:textId="77777777">
      <w:pPr>
        <w:rPr>
          <w:rFonts w:ascii="Arial" w:hAnsi="Arial" w:cs="Arial"/>
        </w:rPr>
      </w:pPr>
      <w:r w:rsidRPr="00C671B6">
        <w:rPr>
          <w:rFonts w:ascii="Arial" w:hAnsi="Arial" w:cs="Arial"/>
        </w:rPr>
        <w:t>No se aceptarán aceites que no cuenten con una certificación de fábrica que indique claramente que están libres de PCB</w:t>
      </w:r>
      <w:r>
        <w:rPr>
          <w:rFonts w:ascii="Arial" w:hAnsi="Arial" w:cs="Arial"/>
        </w:rPr>
        <w:t xml:space="preserve"> (policloruros de bifenilo, llamados también askareles)</w:t>
      </w:r>
      <w:r w:rsidRPr="00C671B6">
        <w:rPr>
          <w:rFonts w:ascii="Arial" w:hAnsi="Arial" w:cs="Arial"/>
        </w:rPr>
        <w:t>.</w:t>
      </w:r>
    </w:p>
    <w:p w:rsidR="00A934E3" w:rsidP="007E0D95" w:rsidRDefault="00A934E3" w14:paraId="11523C21" w14:textId="77777777">
      <w:pPr>
        <w:pStyle w:val="Ttulo3"/>
        <w:numPr>
          <w:ilvl w:val="2"/>
          <w:numId w:val="3"/>
        </w:numPr>
      </w:pPr>
      <w:bookmarkStart w:name="_Toc187930443" w:id="64"/>
      <w:r w:rsidRPr="00FC22F4">
        <w:t>Aisladores</w:t>
      </w:r>
      <w:bookmarkEnd w:id="64"/>
    </w:p>
    <w:p w:rsidRPr="00FC22F4" w:rsidR="00A934E3" w:rsidP="00FC22F4" w:rsidRDefault="00A934E3" w14:paraId="1AD97BCF" w14:textId="77777777">
      <w:pPr>
        <w:rPr>
          <w:rFonts w:ascii="Arial" w:hAnsi="Arial" w:cs="Arial"/>
        </w:rPr>
      </w:pPr>
      <w:bookmarkStart w:name="OLE_LINK3" w:id="65"/>
      <w:bookmarkStart w:name="OLE_LINK4" w:id="66"/>
      <w:r>
        <w:rPr>
          <w:rFonts w:ascii="Arial" w:hAnsi="Arial" w:cs="Arial"/>
        </w:rPr>
        <w:t>Los aisladores de los</w:t>
      </w:r>
      <w:r w:rsidRPr="00FC22F4">
        <w:rPr>
          <w:rFonts w:ascii="Arial" w:hAnsi="Arial" w:cs="Arial"/>
        </w:rPr>
        <w:t xml:space="preserve"> Transformadores de </w:t>
      </w:r>
      <w:r>
        <w:rPr>
          <w:rFonts w:ascii="Arial" w:hAnsi="Arial" w:cs="Arial"/>
        </w:rPr>
        <w:t>corriente serán de porcelana y</w:t>
      </w:r>
      <w:r w:rsidRPr="00FC22F4">
        <w:rPr>
          <w:rFonts w:ascii="Arial" w:hAnsi="Arial" w:cs="Arial"/>
        </w:rPr>
        <w:t xml:space="preserve"> deberán cumplir con la norma IEC-60233.</w:t>
      </w:r>
    </w:p>
    <w:p w:rsidRPr="00FC22F4" w:rsidR="00A934E3" w:rsidP="00FC22F4" w:rsidRDefault="00A934E3" w14:paraId="246F620F" w14:textId="77777777">
      <w:pPr>
        <w:rPr>
          <w:rFonts w:ascii="Arial" w:hAnsi="Arial" w:cs="Arial"/>
        </w:rPr>
      </w:pPr>
      <w:r w:rsidRPr="00FC22F4">
        <w:rPr>
          <w:rFonts w:ascii="Arial" w:hAnsi="Arial" w:cs="Arial"/>
        </w:rPr>
        <w:t>La distancia de fuga de los aisladores debe estar de acuerdo al nivel de polución definido.</w:t>
      </w:r>
    </w:p>
    <w:p w:rsidR="00A934E3" w:rsidP="007E0D95" w:rsidRDefault="00A934E3" w14:paraId="60119338" w14:textId="77777777">
      <w:pPr>
        <w:pStyle w:val="Ttulo3"/>
        <w:numPr>
          <w:ilvl w:val="2"/>
          <w:numId w:val="3"/>
        </w:numPr>
        <w:rPr>
          <w:caps/>
        </w:rPr>
      </w:pPr>
      <w:bookmarkStart w:name="_Toc196641794" w:id="67"/>
      <w:bookmarkStart w:name="_Toc207626007" w:id="68"/>
      <w:bookmarkStart w:name="_Toc187930444" w:id="69"/>
      <w:bookmarkEnd w:id="65"/>
      <w:bookmarkEnd w:id="66"/>
      <w:r w:rsidRPr="00C671B6">
        <w:t>Accesorios</w:t>
      </w:r>
      <w:bookmarkEnd w:id="67"/>
      <w:r w:rsidRPr="00C671B6">
        <w:t>.</w:t>
      </w:r>
      <w:bookmarkEnd w:id="68"/>
      <w:bookmarkEnd w:id="69"/>
    </w:p>
    <w:p w:rsidRPr="00C671B6" w:rsidR="00A934E3" w:rsidP="002C1594" w:rsidRDefault="00A934E3" w14:paraId="1D49A6E9" w14:textId="77777777">
      <w:pPr>
        <w:rPr>
          <w:rFonts w:ascii="Arial" w:hAnsi="Arial" w:cs="Arial"/>
        </w:rPr>
      </w:pPr>
      <w:r w:rsidRPr="00C671B6">
        <w:rPr>
          <w:rFonts w:ascii="Arial" w:hAnsi="Arial" w:cs="Arial"/>
        </w:rPr>
        <w:t>Los siguientes accesorios deberán ser suministrados con cada transformador:</w:t>
      </w:r>
    </w:p>
    <w:p w:rsidR="00A934E3" w:rsidP="007E0D95" w:rsidRDefault="00A934E3" w14:paraId="2D94EAC6" w14:textId="77777777">
      <w:pPr>
        <w:pStyle w:val="Ttulo4"/>
        <w:numPr>
          <w:ilvl w:val="3"/>
          <w:numId w:val="3"/>
        </w:numPr>
        <w:rPr>
          <w:b/>
          <w:bCs/>
          <w:i w:val="0"/>
          <w:iCs w:val="0"/>
        </w:rPr>
      </w:pPr>
      <w:r w:rsidRPr="00C671B6">
        <w:t>Indicador de nivel de aceite</w:t>
      </w:r>
    </w:p>
    <w:p w:rsidRPr="00C671B6" w:rsidR="00A934E3" w:rsidP="00732AF6" w:rsidRDefault="00A934E3" w14:paraId="44FF7543" w14:textId="77777777">
      <w:pPr>
        <w:rPr>
          <w:rFonts w:ascii="Arial" w:hAnsi="Arial" w:cs="Arial"/>
        </w:rPr>
      </w:pPr>
      <w:r w:rsidRPr="00C671B6">
        <w:rPr>
          <w:rFonts w:ascii="Arial" w:hAnsi="Arial" w:cs="Arial"/>
        </w:rPr>
        <w:t>Este elemento debe poseer indicador con escala mín/máx, claramente marcada y visible desde el suelo.</w:t>
      </w:r>
    </w:p>
    <w:p w:rsidR="00A934E3" w:rsidP="007E0D95" w:rsidRDefault="00A934E3" w14:paraId="1742622F" w14:textId="77777777">
      <w:pPr>
        <w:pStyle w:val="Ttulo4"/>
        <w:numPr>
          <w:ilvl w:val="3"/>
          <w:numId w:val="3"/>
        </w:numPr>
        <w:rPr>
          <w:b/>
          <w:bCs/>
          <w:i w:val="0"/>
          <w:iCs w:val="0"/>
        </w:rPr>
      </w:pPr>
      <w:bookmarkStart w:name="_Toc189385713" w:id="70"/>
      <w:bookmarkStart w:name="_Toc189645309" w:id="71"/>
      <w:bookmarkStart w:name="_Toc191983155" w:id="72"/>
      <w:bookmarkStart w:name="_Toc198441382" w:id="73"/>
      <w:r w:rsidRPr="00C671B6">
        <w:t>Dispositivo de muestreo del aceite</w:t>
      </w:r>
      <w:bookmarkEnd w:id="70"/>
      <w:bookmarkEnd w:id="71"/>
      <w:bookmarkEnd w:id="72"/>
      <w:bookmarkEnd w:id="73"/>
    </w:p>
    <w:p w:rsidRPr="00C671B6" w:rsidR="00A934E3" w:rsidP="00732AF6" w:rsidRDefault="00A934E3" w14:paraId="68BD6C8E" w14:textId="77777777">
      <w:pPr>
        <w:rPr>
          <w:rFonts w:ascii="Arial" w:hAnsi="Arial" w:cs="Arial"/>
        </w:rPr>
      </w:pPr>
      <w:r w:rsidRPr="00C671B6">
        <w:rPr>
          <w:rFonts w:ascii="Arial" w:hAnsi="Arial" w:cs="Arial"/>
        </w:rPr>
        <w:t>El Transformador de Corriente debe poseer un dispositivo para tomar muestras del aceite, que asegure adecuadamente la hermeticidad del equipo.</w:t>
      </w:r>
    </w:p>
    <w:p w:rsidR="00A934E3" w:rsidP="007E0D95" w:rsidRDefault="00A934E3" w14:paraId="45FA685D" w14:textId="77777777">
      <w:pPr>
        <w:pStyle w:val="Ttulo4"/>
        <w:numPr>
          <w:ilvl w:val="3"/>
          <w:numId w:val="3"/>
        </w:numPr>
        <w:rPr>
          <w:b/>
          <w:bCs/>
          <w:i w:val="0"/>
          <w:iCs w:val="0"/>
        </w:rPr>
      </w:pPr>
      <w:bookmarkStart w:name="_Toc198441383" w:id="74"/>
      <w:r w:rsidRPr="00C671B6">
        <w:t>Elementos de levante</w:t>
      </w:r>
      <w:bookmarkEnd w:id="74"/>
    </w:p>
    <w:p w:rsidRPr="00C671B6" w:rsidR="00A934E3" w:rsidP="00732AF6" w:rsidRDefault="00A934E3" w14:paraId="32829D64" w14:textId="77777777">
      <w:pPr>
        <w:rPr>
          <w:rFonts w:ascii="Arial" w:hAnsi="Arial" w:cs="Arial"/>
        </w:rPr>
      </w:pPr>
      <w:r>
        <w:rPr>
          <w:rFonts w:ascii="Arial" w:hAnsi="Arial" w:cs="Arial"/>
        </w:rPr>
        <w:t>Puntos de estrobado claramente identificados</w:t>
      </w:r>
      <w:r w:rsidRPr="00C671B6">
        <w:rPr>
          <w:rFonts w:ascii="Arial" w:hAnsi="Arial" w:cs="Arial"/>
        </w:rPr>
        <w:t xml:space="preserve"> para levantar con seguridad el transformador completamente armado, con aceite.</w:t>
      </w:r>
    </w:p>
    <w:p w:rsidR="00A934E3" w:rsidP="007E0D95" w:rsidRDefault="00A934E3" w14:paraId="57DCC47E" w14:textId="77777777">
      <w:pPr>
        <w:pStyle w:val="Ttulo4"/>
        <w:numPr>
          <w:ilvl w:val="3"/>
          <w:numId w:val="3"/>
        </w:numPr>
        <w:rPr>
          <w:b/>
          <w:bCs/>
          <w:i w:val="0"/>
          <w:iCs w:val="0"/>
        </w:rPr>
      </w:pPr>
      <w:r w:rsidRPr="00C671B6">
        <w:t>Terminal de puesta a tierra</w:t>
      </w:r>
    </w:p>
    <w:p w:rsidRPr="00C671B6" w:rsidR="00A934E3" w:rsidP="00732AF6" w:rsidRDefault="00A934E3" w14:paraId="4B6AF455" w14:textId="77777777">
      <w:pPr>
        <w:rPr>
          <w:rFonts w:ascii="Arial" w:hAnsi="Arial" w:cs="Arial"/>
        </w:rPr>
      </w:pPr>
      <w:r w:rsidRPr="00C671B6">
        <w:rPr>
          <w:rFonts w:ascii="Arial" w:hAnsi="Arial" w:cs="Arial"/>
        </w:rPr>
        <w:t xml:space="preserve">Este debe estar soldado a la base, para efectuar una conexión empernada directa con cable de cobre desnudo de entre 70 y </w:t>
      </w:r>
      <w:r>
        <w:rPr>
          <w:rFonts w:ascii="Arial" w:hAnsi="Arial" w:cs="Arial"/>
        </w:rPr>
        <w:t>125</w:t>
      </w:r>
      <w:r w:rsidRPr="00C671B6">
        <w:rPr>
          <w:rFonts w:ascii="Arial" w:hAnsi="Arial" w:cs="Arial"/>
        </w:rPr>
        <w:t xml:space="preserve"> mm</w:t>
      </w:r>
      <w:r w:rsidRPr="00C671B6">
        <w:rPr>
          <w:rFonts w:ascii="Arial" w:hAnsi="Arial" w:cs="Arial"/>
          <w:vertAlign w:val="superscript"/>
        </w:rPr>
        <w:t>2</w:t>
      </w:r>
      <w:r w:rsidR="005D7BE6">
        <w:rPr>
          <w:rFonts w:ascii="Arial" w:hAnsi="Arial" w:cs="Arial"/>
        </w:rPr>
        <w:t xml:space="preserve"> o equivalente.</w:t>
      </w:r>
    </w:p>
    <w:p w:rsidR="00A934E3" w:rsidP="007E0D95" w:rsidRDefault="00A934E3" w14:paraId="612C438F" w14:textId="77777777">
      <w:pPr>
        <w:pStyle w:val="Ttulo4"/>
        <w:numPr>
          <w:ilvl w:val="3"/>
          <w:numId w:val="3"/>
        </w:numPr>
        <w:rPr>
          <w:b/>
          <w:bCs/>
          <w:i w:val="0"/>
          <w:iCs w:val="0"/>
        </w:rPr>
      </w:pPr>
      <w:bookmarkStart w:name="_Toc189385717" w:id="75"/>
      <w:bookmarkStart w:name="_Toc189645313" w:id="76"/>
      <w:bookmarkStart w:name="_Toc191983159" w:id="77"/>
      <w:bookmarkStart w:name="_Toc198441387" w:id="78"/>
      <w:r w:rsidRPr="00C671B6">
        <w:t>Placa de características</w:t>
      </w:r>
      <w:bookmarkEnd w:id="75"/>
      <w:bookmarkEnd w:id="76"/>
      <w:bookmarkEnd w:id="77"/>
      <w:bookmarkEnd w:id="78"/>
    </w:p>
    <w:p w:rsidRPr="00C671B6" w:rsidR="00A934E3" w:rsidP="00732AF6" w:rsidRDefault="00A934E3" w14:paraId="7A28A740" w14:textId="77777777">
      <w:pPr>
        <w:rPr>
          <w:rFonts w:ascii="Arial" w:hAnsi="Arial" w:cs="Arial"/>
        </w:rPr>
      </w:pPr>
      <w:r w:rsidRPr="00C671B6">
        <w:rPr>
          <w:rFonts w:ascii="Arial" w:hAnsi="Arial" w:cs="Arial"/>
        </w:rPr>
        <w:t xml:space="preserve">Debe incluirse una Placa de Características, de acero inoxidable, en idioma español. </w:t>
      </w:r>
    </w:p>
    <w:p w:rsidRPr="00C671B6" w:rsidR="00A934E3" w:rsidP="00732AF6" w:rsidRDefault="00A934E3" w14:paraId="04A54E72" w14:textId="77777777">
      <w:pPr>
        <w:rPr>
          <w:rFonts w:ascii="Arial" w:hAnsi="Arial" w:cs="Arial"/>
        </w:rPr>
      </w:pPr>
      <w:r w:rsidRPr="00C671B6">
        <w:rPr>
          <w:rFonts w:ascii="Arial" w:hAnsi="Arial" w:cs="Arial"/>
        </w:rPr>
        <w:t>Adicionalmente debe incluirse una placa con el diagrama de conexionado de los enrollados.</w:t>
      </w:r>
    </w:p>
    <w:p w:rsidR="00A934E3" w:rsidP="00732AF6" w:rsidRDefault="00A934E3" w14:paraId="54BF1932" w14:textId="77777777">
      <w:pPr>
        <w:rPr>
          <w:rFonts w:ascii="Arial" w:hAnsi="Arial" w:cs="Arial"/>
        </w:rPr>
      </w:pPr>
      <w:r w:rsidRPr="00C671B6">
        <w:rPr>
          <w:rFonts w:ascii="Arial" w:hAnsi="Arial" w:cs="Arial"/>
        </w:rPr>
        <w:t>Los Transformadores de Corriente deberán incluir una placa de advertencia, de acero inoxidable, con el siguiente texto:</w:t>
      </w:r>
    </w:p>
    <w:p w:rsidR="00A934E3" w:rsidP="00A10280" w:rsidRDefault="00A934E3" w14:paraId="42366C54" w14:textId="77777777">
      <w:pPr>
        <w:numPr>
          <w:ilvl w:val="1"/>
          <w:numId w:val="7"/>
        </w:numPr>
        <w:spacing w:before="240" w:after="240"/>
        <w:ind w:left="1434" w:hanging="357"/>
        <w:rPr>
          <w:rFonts w:ascii="Arial" w:hAnsi="Arial" w:cs="Arial"/>
          <w:b/>
          <w:bCs/>
        </w:rPr>
      </w:pPr>
      <w:r w:rsidRPr="00C671B6">
        <w:rPr>
          <w:rFonts w:ascii="Arial" w:hAnsi="Arial" w:cs="Arial"/>
          <w:b/>
          <w:bCs/>
        </w:rPr>
        <w:t>¡Atención!: No dejar los secundarios en circuito abierto.</w:t>
      </w:r>
    </w:p>
    <w:p w:rsidRPr="00C671B6" w:rsidR="00A934E3" w:rsidP="00732AF6" w:rsidRDefault="00A934E3" w14:paraId="3CE6B233" w14:textId="77777777">
      <w:pPr>
        <w:rPr>
          <w:rFonts w:ascii="Arial" w:hAnsi="Arial" w:cs="Arial"/>
        </w:rPr>
      </w:pPr>
      <w:r w:rsidRPr="00C671B6">
        <w:rPr>
          <w:rFonts w:ascii="Arial" w:hAnsi="Arial" w:cs="Arial"/>
        </w:rPr>
        <w:t xml:space="preserve">El </w:t>
      </w:r>
      <w:r>
        <w:rPr>
          <w:rFonts w:ascii="Arial" w:hAnsi="Arial" w:cs="Arial"/>
        </w:rPr>
        <w:t xml:space="preserve">terminal de puesta a tierra </w:t>
      </w:r>
      <w:r w:rsidRPr="00C671B6">
        <w:rPr>
          <w:rFonts w:ascii="Arial" w:hAnsi="Arial" w:cs="Arial"/>
        </w:rPr>
        <w:t>y un terminal de cada secundario deben conectarse a tierra.</w:t>
      </w:r>
    </w:p>
    <w:p w:rsidR="00A934E3" w:rsidP="007E0D95" w:rsidRDefault="00A934E3" w14:paraId="794F26A4" w14:textId="77777777">
      <w:pPr>
        <w:pStyle w:val="Ttulo3"/>
        <w:numPr>
          <w:ilvl w:val="2"/>
          <w:numId w:val="3"/>
        </w:numPr>
        <w:rPr>
          <w:caps/>
        </w:rPr>
      </w:pPr>
      <w:bookmarkStart w:name="_Toc196641795" w:id="79"/>
      <w:bookmarkStart w:name="_Toc207626008" w:id="80"/>
      <w:bookmarkStart w:name="_Toc187930445" w:id="81"/>
      <w:r w:rsidRPr="00C671B6">
        <w:t>Razones Múltiples</w:t>
      </w:r>
      <w:bookmarkEnd w:id="79"/>
      <w:r w:rsidRPr="00C671B6">
        <w:t>.</w:t>
      </w:r>
      <w:bookmarkEnd w:id="80"/>
      <w:bookmarkEnd w:id="81"/>
    </w:p>
    <w:p w:rsidRPr="00C671B6" w:rsidR="00A934E3" w:rsidP="002C1594" w:rsidRDefault="00A934E3" w14:paraId="6C8A52CB" w14:textId="77777777">
      <w:pPr>
        <w:rPr>
          <w:rFonts w:ascii="Arial" w:hAnsi="Arial" w:cs="Arial"/>
        </w:rPr>
      </w:pPr>
      <w:r w:rsidRPr="00C671B6">
        <w:rPr>
          <w:rFonts w:ascii="Arial" w:hAnsi="Arial" w:cs="Arial"/>
        </w:rPr>
        <w:t>Las razones múltiples deberán ser obtenidas por conexiones serie y paralelo de las bobinas primarias. Los pernos terminales requeridos para este propósito deberán ser fácilmente accesibles en una caja en aire, a prueba de intemperie, con cubierta removible. Las conexiones deberán ser fácilmente llevadas a cabo mediante pletinas adecuadas de cobre, sin que sea necesario abrir en ninguna otra parte el transformador.  La exactitud debe garantizarse para todas las relaciones.</w:t>
      </w:r>
    </w:p>
    <w:p w:rsidRPr="00C671B6" w:rsidR="00A934E3" w:rsidP="002C1594" w:rsidRDefault="00A934E3" w14:paraId="11972145" w14:textId="77777777">
      <w:pPr>
        <w:rPr>
          <w:rFonts w:ascii="Arial" w:hAnsi="Arial" w:cs="Arial"/>
        </w:rPr>
      </w:pPr>
      <w:r w:rsidRPr="00C671B6">
        <w:rPr>
          <w:rFonts w:ascii="Arial" w:hAnsi="Arial" w:cs="Arial"/>
        </w:rPr>
        <w:t>Se debe garantizar, particularmente, que los núcleos para medición tengan una cargabilidad (VA) tal</w:t>
      </w:r>
      <w:r>
        <w:rPr>
          <w:rFonts w:ascii="Arial" w:hAnsi="Arial" w:cs="Arial"/>
        </w:rPr>
        <w:t>,</w:t>
      </w:r>
      <w:r w:rsidRPr="00C671B6">
        <w:rPr>
          <w:rFonts w:ascii="Arial" w:hAnsi="Arial" w:cs="Arial"/>
        </w:rPr>
        <w:t xml:space="preserve"> que se encuentre en la parte recta de la pendiente de la curva de excitación, y así mantengan el grado de exactitud requerida. </w:t>
      </w:r>
    </w:p>
    <w:p w:rsidRPr="00C671B6" w:rsidR="00A934E3" w:rsidP="002C1594" w:rsidRDefault="00A934E3" w14:paraId="6DE420B7" w14:textId="77777777">
      <w:pPr>
        <w:rPr>
          <w:rFonts w:ascii="Arial" w:hAnsi="Arial" w:cs="Arial"/>
        </w:rPr>
      </w:pPr>
      <w:r w:rsidRPr="00C671B6">
        <w:rPr>
          <w:rFonts w:ascii="Arial" w:hAnsi="Arial" w:cs="Arial"/>
        </w:rPr>
        <w:t xml:space="preserve">Todos los transformadores de corriente deben soportar satisfactoriamente los efectos térmicos y dinámicos impuestos por las corrientes de corto circuito de placa de los interruptores asociados. </w:t>
      </w:r>
      <w:r>
        <w:rPr>
          <w:rFonts w:ascii="Arial" w:hAnsi="Arial" w:cs="Arial"/>
        </w:rPr>
        <w:t xml:space="preserve">Esta condición se indicará claramente en </w:t>
      </w:r>
      <w:smartTag w:uri="urn:schemas-microsoft-com:office:smarttags" w:element="PersonName">
        <w:smartTagPr>
          <w:attr w:name="ProductID" w:val="la Hoja"/>
        </w:smartTagPr>
        <w:r>
          <w:rPr>
            <w:rFonts w:ascii="Arial" w:hAnsi="Arial" w:cs="Arial"/>
          </w:rPr>
          <w:t>la Hoja</w:t>
        </w:r>
      </w:smartTag>
      <w:r>
        <w:rPr>
          <w:rFonts w:ascii="Arial" w:hAnsi="Arial" w:cs="Arial"/>
        </w:rPr>
        <w:t xml:space="preserve"> de Características Garantizadas.</w:t>
      </w:r>
    </w:p>
    <w:p w:rsidRPr="00461308" w:rsidR="00A934E3" w:rsidP="007E0D95" w:rsidRDefault="00A934E3" w14:paraId="63C805B6" w14:textId="77777777">
      <w:pPr>
        <w:pStyle w:val="Ttulo2"/>
        <w:numPr>
          <w:ilvl w:val="1"/>
          <w:numId w:val="3"/>
        </w:numPr>
        <w:rPr>
          <w:rFonts w:ascii="Arial" w:hAnsi="Arial" w:cs="Arial"/>
        </w:rPr>
      </w:pPr>
      <w:bookmarkStart w:name="_Toc189385719" w:id="82"/>
      <w:bookmarkStart w:name="_Toc189645315" w:id="83"/>
      <w:bookmarkStart w:name="_Toc191983160" w:id="84"/>
      <w:bookmarkStart w:name="_Toc198441388" w:id="85"/>
      <w:bookmarkStart w:name="_Toc187930446" w:id="86"/>
      <w:r w:rsidRPr="00461308">
        <w:rPr>
          <w:rFonts w:ascii="Arial" w:hAnsi="Arial" w:cs="Arial"/>
        </w:rPr>
        <w:t>PINTURA Y GALVANIZADO</w:t>
      </w:r>
      <w:bookmarkEnd w:id="82"/>
      <w:bookmarkEnd w:id="83"/>
      <w:bookmarkEnd w:id="84"/>
      <w:bookmarkEnd w:id="85"/>
      <w:bookmarkEnd w:id="86"/>
    </w:p>
    <w:p w:rsidRPr="00C671B6" w:rsidR="00A934E3" w:rsidP="00FA3D34" w:rsidRDefault="00A934E3" w14:paraId="0B90136D" w14:textId="77777777">
      <w:pPr>
        <w:rPr>
          <w:rFonts w:ascii="Arial" w:hAnsi="Arial" w:cs="Arial"/>
        </w:rPr>
      </w:pPr>
      <w:r w:rsidRPr="00C671B6">
        <w:rPr>
          <w:rFonts w:ascii="Arial" w:hAnsi="Arial" w:cs="Arial"/>
        </w:rPr>
        <w:t>La pintura y el galvanizado deberán ser de una calidad tal que garanticen un óptimo comportamiento frente a las condiciones ambientales en las cuales se utilizará el equipo.</w:t>
      </w:r>
    </w:p>
    <w:p w:rsidRPr="00C671B6" w:rsidR="00A934E3" w:rsidP="00FA3D34" w:rsidRDefault="00A934E3" w14:paraId="3145FD30" w14:textId="77777777">
      <w:pPr>
        <w:rPr>
          <w:rFonts w:ascii="Arial" w:hAnsi="Arial" w:cs="Arial"/>
        </w:rPr>
      </w:pPr>
      <w:r w:rsidRPr="00C671B6">
        <w:rPr>
          <w:rFonts w:ascii="Arial" w:hAnsi="Arial" w:cs="Arial"/>
        </w:rPr>
        <w:t>Los espesores del galvanizado deberán cumplir con lo señalado en la norma ISO 1461 para los distintos espesores de chapas y condiciones ambientales.</w:t>
      </w:r>
    </w:p>
    <w:p w:rsidRPr="00C671B6" w:rsidR="00A934E3" w:rsidP="002C1594" w:rsidRDefault="00A934E3" w14:paraId="650EE3F1" w14:textId="77777777">
      <w:pPr>
        <w:rPr>
          <w:rFonts w:ascii="Arial" w:hAnsi="Arial" w:cs="Arial"/>
        </w:rPr>
      </w:pPr>
      <w:r w:rsidRPr="00C671B6">
        <w:rPr>
          <w:rFonts w:ascii="Arial" w:hAnsi="Arial" w:cs="Arial"/>
        </w:rPr>
        <w:t>Para los equipos el Fabricante aplicará procedimientos de pintura adecuados para garantizar un buen desempeño en ambiente salino de alta pluviometría.</w:t>
      </w:r>
    </w:p>
    <w:p w:rsidR="00A934E3" w:rsidP="00A10280" w:rsidRDefault="00A934E3" w14:paraId="074B75A9" w14:textId="77777777">
      <w:pPr>
        <w:pStyle w:val="Ttulo1"/>
        <w:numPr>
          <w:ilvl w:val="0"/>
          <w:numId w:val="3"/>
        </w:numPr>
        <w:tabs>
          <w:tab w:val="clear" w:pos="720"/>
          <w:tab w:val="num" w:pos="567"/>
        </w:tabs>
        <w:spacing w:before="360" w:after="240"/>
        <w:ind w:left="567" w:hanging="567"/>
        <w:rPr>
          <w:rFonts w:ascii="Arial" w:hAnsi="Arial" w:cs="Arial"/>
        </w:rPr>
      </w:pPr>
      <w:bookmarkStart w:name="_Toc187930447" w:id="87"/>
      <w:r w:rsidRPr="00886BC5">
        <w:rPr>
          <w:rFonts w:ascii="Arial" w:hAnsi="Arial" w:cs="Arial"/>
          <w:sz w:val="24"/>
          <w:szCs w:val="24"/>
        </w:rPr>
        <w:t>ELEMENTOS INCLUIDOS EN EL SUMINISTRO</w:t>
      </w:r>
      <w:bookmarkEnd w:id="87"/>
    </w:p>
    <w:p w:rsidRPr="00C671B6" w:rsidR="00A934E3" w:rsidP="00FE2CD3" w:rsidRDefault="00A934E3" w14:paraId="74ED9774" w14:textId="77777777">
      <w:pPr>
        <w:rPr>
          <w:rFonts w:ascii="Arial" w:hAnsi="Arial" w:cs="Arial"/>
        </w:rPr>
      </w:pPr>
      <w:r>
        <w:rPr>
          <w:rFonts w:ascii="Arial" w:hAnsi="Arial" w:cs="Arial"/>
        </w:rPr>
        <w:t>El suministro debe cumplir e incluir lo siguiente</w:t>
      </w:r>
      <w:r w:rsidRPr="00C671B6">
        <w:rPr>
          <w:rFonts w:ascii="Arial" w:hAnsi="Arial" w:cs="Arial"/>
        </w:rPr>
        <w:t>:</w:t>
      </w:r>
    </w:p>
    <w:p w:rsidR="00A934E3" w:rsidP="00A10280" w:rsidRDefault="00A934E3" w14:paraId="59D82CC8" w14:textId="77777777">
      <w:pPr>
        <w:numPr>
          <w:ilvl w:val="0"/>
          <w:numId w:val="5"/>
        </w:numPr>
        <w:spacing w:after="60"/>
        <w:ind w:left="714" w:hanging="357"/>
        <w:rPr>
          <w:rFonts w:ascii="Arial" w:hAnsi="Arial" w:cs="Arial"/>
        </w:rPr>
      </w:pPr>
      <w:r>
        <w:rPr>
          <w:rFonts w:ascii="Arial" w:hAnsi="Arial" w:cs="Arial"/>
        </w:rPr>
        <w:t>T</w:t>
      </w:r>
      <w:r w:rsidRPr="00C671B6">
        <w:rPr>
          <w:rFonts w:ascii="Arial" w:hAnsi="Arial" w:cs="Arial"/>
        </w:rPr>
        <w:t>ransformadores para montaje a la intemperie.</w:t>
      </w:r>
    </w:p>
    <w:p w:rsidRPr="00C671B6" w:rsidR="00A934E3" w:rsidP="00A10280" w:rsidRDefault="00A934E3" w14:paraId="553AE75F" w14:textId="77777777">
      <w:pPr>
        <w:numPr>
          <w:ilvl w:val="0"/>
          <w:numId w:val="5"/>
        </w:numPr>
        <w:spacing w:after="60"/>
        <w:ind w:left="714" w:hanging="357"/>
        <w:rPr>
          <w:rFonts w:ascii="Arial" w:hAnsi="Arial" w:cs="Arial"/>
        </w:rPr>
      </w:pPr>
      <w:r w:rsidRPr="00C671B6">
        <w:rPr>
          <w:rFonts w:ascii="Arial" w:hAnsi="Arial" w:cs="Arial"/>
        </w:rPr>
        <w:t xml:space="preserve">La </w:t>
      </w:r>
      <w:r>
        <w:rPr>
          <w:rFonts w:ascii="Arial" w:hAnsi="Arial" w:cs="Arial"/>
        </w:rPr>
        <w:t>t</w:t>
      </w:r>
      <w:r w:rsidRPr="00C671B6">
        <w:rPr>
          <w:rFonts w:ascii="Arial" w:hAnsi="Arial" w:cs="Arial"/>
        </w:rPr>
        <w:t xml:space="preserve">ensión nominal, número de enrollados, el burden y la razón de transformación </w:t>
      </w:r>
      <w:r>
        <w:rPr>
          <w:rFonts w:ascii="Arial" w:hAnsi="Arial" w:cs="Arial"/>
        </w:rPr>
        <w:t xml:space="preserve">que </w:t>
      </w:r>
      <w:r w:rsidRPr="00C671B6">
        <w:rPr>
          <w:rFonts w:ascii="Arial" w:hAnsi="Arial" w:cs="Arial"/>
        </w:rPr>
        <w:t>se indica</w:t>
      </w:r>
      <w:r>
        <w:rPr>
          <w:rFonts w:ascii="Arial" w:hAnsi="Arial" w:cs="Arial"/>
        </w:rPr>
        <w:t>n</w:t>
      </w:r>
      <w:r w:rsidRPr="00C671B6">
        <w:rPr>
          <w:rFonts w:ascii="Arial" w:hAnsi="Arial" w:cs="Arial"/>
        </w:rPr>
        <w:t xml:space="preserve"> en el Anexo A correspondiente.</w:t>
      </w:r>
    </w:p>
    <w:p w:rsidR="00A934E3" w:rsidP="00A10280" w:rsidRDefault="00A934E3" w14:paraId="4FCB04DF" w14:textId="77777777">
      <w:pPr>
        <w:numPr>
          <w:ilvl w:val="0"/>
          <w:numId w:val="5"/>
        </w:numPr>
        <w:spacing w:after="60"/>
        <w:ind w:left="714" w:hanging="357"/>
        <w:rPr>
          <w:rFonts w:ascii="Arial" w:hAnsi="Arial" w:cs="Arial"/>
        </w:rPr>
      </w:pPr>
      <w:r w:rsidRPr="00C671B6">
        <w:rPr>
          <w:rFonts w:ascii="Arial" w:hAnsi="Arial" w:cs="Arial"/>
        </w:rPr>
        <w:t>Todas las pruebas solicitadas en estas especificaciones.</w:t>
      </w:r>
    </w:p>
    <w:p w:rsidRPr="00BC6DCE" w:rsidR="00A934E3" w:rsidP="00A10280" w:rsidRDefault="00A934E3" w14:paraId="3A86C54A" w14:textId="77777777">
      <w:pPr>
        <w:numPr>
          <w:ilvl w:val="0"/>
          <w:numId w:val="5"/>
        </w:numPr>
        <w:spacing w:after="60"/>
        <w:ind w:left="714" w:hanging="357"/>
        <w:rPr>
          <w:rFonts w:ascii="Arial" w:hAnsi="Arial" w:cs="Arial"/>
        </w:rPr>
      </w:pPr>
      <w:r w:rsidRPr="00BC6DCE">
        <w:rPr>
          <w:rFonts w:ascii="Arial" w:hAnsi="Arial" w:cs="Arial"/>
        </w:rPr>
        <w:t xml:space="preserve">Todos los elementos necesarios para el montaje y correcta operación de </w:t>
      </w:r>
      <w:r>
        <w:rPr>
          <w:rFonts w:ascii="Arial" w:hAnsi="Arial" w:cs="Arial"/>
        </w:rPr>
        <w:t>los Transformadores de corriente</w:t>
      </w:r>
      <w:r w:rsidRPr="00BC6DCE">
        <w:rPr>
          <w:rFonts w:ascii="Arial" w:hAnsi="Arial" w:cs="Arial"/>
        </w:rPr>
        <w:t>, incluyendo los materiales de consumo que sean necesarios para el montaje, puesta en servicio y período de garantía.</w:t>
      </w:r>
    </w:p>
    <w:p w:rsidRPr="00BC6DCE" w:rsidR="00A934E3" w:rsidP="00A10280" w:rsidRDefault="00A934E3" w14:paraId="5F4B7F66" w14:textId="77777777">
      <w:pPr>
        <w:numPr>
          <w:ilvl w:val="1"/>
          <w:numId w:val="10"/>
        </w:numPr>
        <w:spacing w:after="60"/>
        <w:ind w:left="714" w:hanging="357"/>
        <w:rPr>
          <w:rFonts w:ascii="Arial" w:hAnsi="Arial" w:cs="Arial"/>
        </w:rPr>
      </w:pPr>
      <w:r w:rsidRPr="00BC6DCE">
        <w:rPr>
          <w:rFonts w:ascii="Arial" w:hAnsi="Arial" w:cs="Arial"/>
        </w:rPr>
        <w:t>Las estructuras soporte con los elementos de fijación del equipo a la estructura. El conjunto formado por el equipo montado en su respectiva estructura soporte deberá cumplir los requisitos sísmicos establecidos en estas especificaciones.</w:t>
      </w:r>
    </w:p>
    <w:p w:rsidRPr="00BC6DCE" w:rsidR="00A934E3" w:rsidP="00A10280" w:rsidRDefault="00A934E3" w14:paraId="6E634BE3" w14:textId="77777777">
      <w:pPr>
        <w:numPr>
          <w:ilvl w:val="1"/>
          <w:numId w:val="10"/>
        </w:numPr>
        <w:spacing w:after="60"/>
        <w:ind w:left="714" w:hanging="357"/>
        <w:rPr>
          <w:rFonts w:ascii="Arial" w:hAnsi="Arial" w:cs="Arial"/>
        </w:rPr>
      </w:pPr>
      <w:r w:rsidRPr="00C671B6">
        <w:rPr>
          <w:rFonts w:ascii="Arial" w:hAnsi="Arial" w:cs="Arial"/>
        </w:rPr>
        <w:t>L</w:t>
      </w:r>
      <w:r>
        <w:rPr>
          <w:rFonts w:ascii="Arial" w:hAnsi="Arial" w:cs="Arial"/>
        </w:rPr>
        <w:t>os planos, catálogos originales</w:t>
      </w:r>
      <w:r w:rsidRPr="00BC6DCE">
        <w:rPr>
          <w:rFonts w:ascii="Arial" w:hAnsi="Arial" w:cs="Arial"/>
        </w:rPr>
        <w:t>, memorias de cálculo, informes de pruebas, manuales de montaje, operación y mantenimiento y toda la información técnica solicitada en estas Especificaciones.</w:t>
      </w:r>
    </w:p>
    <w:p w:rsidRPr="00BC6DCE" w:rsidR="00A934E3" w:rsidP="00A10280" w:rsidRDefault="00A934E3" w14:paraId="72632984" w14:textId="77777777">
      <w:pPr>
        <w:numPr>
          <w:ilvl w:val="0"/>
          <w:numId w:val="5"/>
        </w:numPr>
        <w:spacing w:after="60"/>
        <w:ind w:left="714" w:hanging="357"/>
        <w:rPr>
          <w:rFonts w:ascii="Arial" w:hAnsi="Arial" w:cs="Arial"/>
        </w:rPr>
      </w:pPr>
      <w:r w:rsidRPr="00BC6DCE">
        <w:rPr>
          <w:rFonts w:ascii="Arial" w:hAnsi="Arial" w:cs="Arial"/>
        </w:rPr>
        <w:t>Repuestos recomendados por el Fabricante para un período de 5 años de mantenimiento, valorizados en precios unitarios.</w:t>
      </w:r>
    </w:p>
    <w:p w:rsidRPr="00C671B6" w:rsidR="00A934E3" w:rsidP="00FE2CD3" w:rsidRDefault="00A934E3" w14:paraId="613C9613" w14:textId="77777777">
      <w:pPr>
        <w:numPr>
          <w:ilvl w:val="0"/>
          <w:numId w:val="5"/>
        </w:numPr>
        <w:rPr>
          <w:rFonts w:ascii="Arial" w:hAnsi="Arial" w:cs="Arial"/>
        </w:rPr>
      </w:pPr>
      <w:r w:rsidRPr="00C671B6">
        <w:rPr>
          <w:rFonts w:ascii="Arial" w:hAnsi="Arial" w:cs="Arial"/>
        </w:rPr>
        <w:t xml:space="preserve">Herramientas y accesorios especiales de mantenimiento recomendados por el Fabricante, </w:t>
      </w:r>
      <w:r w:rsidRPr="00BC6DCE">
        <w:rPr>
          <w:rFonts w:ascii="Arial" w:hAnsi="Arial" w:cs="Arial"/>
        </w:rPr>
        <w:t>valorizados con precios unitarios y total</w:t>
      </w:r>
      <w:r w:rsidRPr="00C671B6">
        <w:rPr>
          <w:rFonts w:ascii="Arial" w:hAnsi="Arial" w:cs="Arial"/>
        </w:rPr>
        <w:t xml:space="preserve"> (Ítem opcional).</w:t>
      </w:r>
    </w:p>
    <w:p w:rsidRPr="00BC6DCE" w:rsidR="00A934E3" w:rsidP="00BC6DCE" w:rsidRDefault="00A934E3" w14:paraId="6C56511C" w14:textId="77777777">
      <w:pPr>
        <w:rPr>
          <w:rFonts w:ascii="Arial" w:hAnsi="Arial" w:cs="Arial"/>
        </w:rPr>
      </w:pPr>
    </w:p>
    <w:p w:rsidRPr="00C671B6" w:rsidR="00A934E3" w:rsidP="00A10280" w:rsidRDefault="00A934E3" w14:paraId="467282D4" w14:textId="77777777">
      <w:pPr>
        <w:pStyle w:val="Ttulo1"/>
        <w:numPr>
          <w:ilvl w:val="0"/>
          <w:numId w:val="3"/>
        </w:numPr>
        <w:tabs>
          <w:tab w:val="clear" w:pos="720"/>
          <w:tab w:val="num" w:pos="567"/>
        </w:tabs>
        <w:spacing w:before="360" w:after="240"/>
        <w:ind w:left="567" w:hanging="567"/>
        <w:rPr>
          <w:rFonts w:ascii="Arial" w:hAnsi="Arial" w:cs="Arial"/>
        </w:rPr>
      </w:pPr>
      <w:bookmarkStart w:name="_Toc207626009" w:id="88"/>
      <w:bookmarkStart w:name="_Toc187930448" w:id="89"/>
      <w:r w:rsidRPr="00886BC5">
        <w:rPr>
          <w:rFonts w:ascii="Arial" w:hAnsi="Arial" w:cs="Arial"/>
          <w:sz w:val="24"/>
          <w:szCs w:val="24"/>
        </w:rPr>
        <w:t>INSPECCIÓN Y PRUEBAS EN FÁBRICA</w:t>
      </w:r>
      <w:bookmarkEnd w:id="88"/>
      <w:bookmarkEnd w:id="89"/>
    </w:p>
    <w:p w:rsidRPr="00C671B6" w:rsidR="00A934E3" w:rsidP="002C1594" w:rsidRDefault="00A934E3" w14:paraId="3211C8F9" w14:textId="11C3EFEC">
      <w:pPr>
        <w:rPr>
          <w:rFonts w:ascii="Arial" w:hAnsi="Arial" w:cs="Arial"/>
        </w:rPr>
      </w:pPr>
      <w:r w:rsidRPr="00C671B6">
        <w:rPr>
          <w:rFonts w:ascii="Arial" w:hAnsi="Arial" w:cs="Arial"/>
        </w:rPr>
        <w:t xml:space="preserve">El fabricante deberá preparar y entregar a </w:t>
      </w:r>
      <w:r w:rsidR="008D3E4B">
        <w:rPr>
          <w:rFonts w:ascii="Arial" w:hAnsi="Arial" w:cs="Arial"/>
        </w:rPr>
        <w:t>MANDANTE</w:t>
      </w:r>
      <w:r>
        <w:rPr>
          <w:rFonts w:ascii="Arial" w:hAnsi="Arial" w:cs="Arial"/>
        </w:rPr>
        <w:t xml:space="preserve"> </w:t>
      </w:r>
      <w:r w:rsidRPr="00C671B6">
        <w:rPr>
          <w:rFonts w:ascii="Arial" w:hAnsi="Arial" w:cs="Arial"/>
        </w:rPr>
        <w:t>los siguientes documentos:</w:t>
      </w:r>
    </w:p>
    <w:p w:rsidRPr="00C671B6" w:rsidR="00A934E3" w:rsidP="002C1594" w:rsidRDefault="00A934E3" w14:paraId="6F57B6A5" w14:textId="77777777">
      <w:pPr>
        <w:numPr>
          <w:ilvl w:val="0"/>
          <w:numId w:val="5"/>
        </w:numPr>
        <w:rPr>
          <w:rFonts w:ascii="Arial" w:hAnsi="Arial" w:cs="Arial"/>
        </w:rPr>
      </w:pPr>
      <w:r w:rsidRPr="00C671B6">
        <w:rPr>
          <w:rFonts w:ascii="Arial" w:hAnsi="Arial" w:cs="Arial"/>
        </w:rPr>
        <w:t>Programa de ejecución del control de calidad en cada una de las siguientes etapas del Contrato:</w:t>
      </w:r>
    </w:p>
    <w:p w:rsidRPr="00C671B6" w:rsidR="00A934E3" w:rsidP="004C57D2" w:rsidRDefault="00A934E3" w14:paraId="1306CF01" w14:textId="77777777">
      <w:pPr>
        <w:numPr>
          <w:ilvl w:val="0"/>
          <w:numId w:val="14"/>
        </w:numPr>
        <w:spacing w:after="60"/>
        <w:rPr>
          <w:rFonts w:ascii="Arial" w:hAnsi="Arial" w:cs="Arial"/>
        </w:rPr>
      </w:pPr>
      <w:r w:rsidRPr="00C671B6">
        <w:rPr>
          <w:rFonts w:ascii="Arial" w:hAnsi="Arial" w:cs="Arial"/>
        </w:rPr>
        <w:t>Fabricación de equipos y materiales incorporados.</w:t>
      </w:r>
    </w:p>
    <w:p w:rsidRPr="00C671B6" w:rsidR="00A934E3" w:rsidP="004C57D2" w:rsidRDefault="00A934E3" w14:paraId="074024F8" w14:textId="77777777">
      <w:pPr>
        <w:numPr>
          <w:ilvl w:val="0"/>
          <w:numId w:val="14"/>
        </w:numPr>
        <w:spacing w:after="60"/>
        <w:rPr>
          <w:rFonts w:ascii="Arial" w:hAnsi="Arial" w:cs="Arial"/>
        </w:rPr>
      </w:pPr>
      <w:r w:rsidRPr="00C671B6">
        <w:rPr>
          <w:rFonts w:ascii="Arial" w:hAnsi="Arial" w:cs="Arial"/>
        </w:rPr>
        <w:t>Montaje de los equipos y materiales incorporados.</w:t>
      </w:r>
    </w:p>
    <w:p w:rsidRPr="00C671B6" w:rsidR="00A934E3" w:rsidP="005F24F3" w:rsidRDefault="00A934E3" w14:paraId="42D6FC22" w14:textId="77777777">
      <w:pPr>
        <w:numPr>
          <w:ilvl w:val="0"/>
          <w:numId w:val="14"/>
        </w:numPr>
        <w:rPr>
          <w:rFonts w:ascii="Arial" w:hAnsi="Arial" w:cs="Arial"/>
        </w:rPr>
      </w:pPr>
      <w:r w:rsidRPr="00C671B6">
        <w:rPr>
          <w:rFonts w:ascii="Arial" w:hAnsi="Arial" w:cs="Arial"/>
        </w:rPr>
        <w:t>Puesta en servicio de los equipos.</w:t>
      </w:r>
    </w:p>
    <w:p w:rsidRPr="00C671B6" w:rsidR="00A934E3" w:rsidP="002C1594" w:rsidRDefault="00A934E3" w14:paraId="4C938D7A" w14:textId="0860A88B">
      <w:pPr>
        <w:numPr>
          <w:ilvl w:val="0"/>
          <w:numId w:val="5"/>
        </w:numPr>
        <w:rPr>
          <w:rFonts w:ascii="Arial" w:hAnsi="Arial" w:cs="Arial"/>
        </w:rPr>
      </w:pPr>
      <w:r w:rsidRPr="00C671B6">
        <w:rPr>
          <w:rFonts w:ascii="Arial" w:hAnsi="Arial" w:cs="Arial"/>
        </w:rPr>
        <w:t xml:space="preserve">Además de lo estipulado en el párrafo anterior, con el fin de verificar la calidad de los materiales y funcionamiento del equipo contratado, </w:t>
      </w:r>
      <w:r w:rsidR="008D3E4B">
        <w:rPr>
          <w:rFonts w:ascii="Arial" w:hAnsi="Arial" w:cs="Arial"/>
        </w:rPr>
        <w:t>MANDANTE</w:t>
      </w:r>
      <w:r>
        <w:rPr>
          <w:rFonts w:ascii="Arial" w:hAnsi="Arial" w:cs="Arial"/>
        </w:rPr>
        <w:t xml:space="preserve"> </w:t>
      </w:r>
      <w:r w:rsidRPr="00C671B6">
        <w:rPr>
          <w:rFonts w:ascii="Arial" w:hAnsi="Arial" w:cs="Arial"/>
        </w:rPr>
        <w:t xml:space="preserve">se reserva el derecho de inspeccionar los transformadores de corriente en fábrica por </w:t>
      </w:r>
      <w:r>
        <w:rPr>
          <w:rFonts w:ascii="Arial" w:hAnsi="Arial" w:cs="Arial"/>
        </w:rPr>
        <w:t xml:space="preserve">medio de </w:t>
      </w:r>
      <w:r w:rsidRPr="00C671B6">
        <w:rPr>
          <w:rFonts w:ascii="Arial" w:hAnsi="Arial" w:cs="Arial"/>
        </w:rPr>
        <w:t xml:space="preserve">su personal o </w:t>
      </w:r>
      <w:r>
        <w:rPr>
          <w:rFonts w:ascii="Arial" w:hAnsi="Arial" w:cs="Arial"/>
        </w:rPr>
        <w:t xml:space="preserve">de </w:t>
      </w:r>
      <w:r w:rsidRPr="00C671B6">
        <w:rPr>
          <w:rFonts w:ascii="Arial" w:hAnsi="Arial" w:cs="Arial"/>
        </w:rPr>
        <w:t>sus representantes autorizados.</w:t>
      </w:r>
    </w:p>
    <w:p w:rsidR="00A934E3" w:rsidP="002C1594" w:rsidRDefault="00A934E3" w14:paraId="53A75517" w14:textId="77777777">
      <w:pPr>
        <w:numPr>
          <w:ilvl w:val="0"/>
          <w:numId w:val="5"/>
        </w:numPr>
        <w:rPr>
          <w:rFonts w:ascii="Arial" w:hAnsi="Arial" w:cs="Arial"/>
        </w:rPr>
      </w:pPr>
      <w:r w:rsidRPr="00C671B6">
        <w:rPr>
          <w:rFonts w:ascii="Arial" w:hAnsi="Arial" w:cs="Arial"/>
        </w:rPr>
        <w:t>La inspección abarcará los aspectos que tengan relación con la fabricación de piezas y armados de partes, montajes en taller, pruebas tipo y de rutina, inspección de galvanizados, embalajes, etc.</w:t>
      </w:r>
    </w:p>
    <w:p w:rsidRPr="00BA2B12" w:rsidR="00A934E3" w:rsidP="00BA2B12" w:rsidRDefault="00A934E3" w14:paraId="5578300A" w14:textId="77777777">
      <w:pPr>
        <w:numPr>
          <w:ilvl w:val="0"/>
          <w:numId w:val="5"/>
        </w:numPr>
        <w:rPr>
          <w:rFonts w:ascii="Arial" w:hAnsi="Arial" w:cs="Arial"/>
        </w:rPr>
      </w:pPr>
      <w:r w:rsidRPr="00BA2B12">
        <w:rPr>
          <w:rFonts w:ascii="Arial" w:hAnsi="Arial" w:cs="Arial"/>
        </w:rPr>
        <w:t>En caso que el Cliente se excuse de su presencia o la de su representante durante las pruebas de recepción, el Fabricante podrá efectuarlas, y emitirá posteriormente un informe detallado con los procedimientos y resultados de cada una de ellas.</w:t>
      </w:r>
    </w:p>
    <w:p w:rsidRPr="00C671B6" w:rsidR="00A934E3" w:rsidP="00AD43B1" w:rsidRDefault="00A934E3" w14:paraId="7ED7E3EB" w14:textId="77777777">
      <w:pPr>
        <w:pStyle w:val="Ttulo2"/>
        <w:numPr>
          <w:ilvl w:val="1"/>
          <w:numId w:val="3"/>
        </w:numPr>
        <w:rPr>
          <w:rFonts w:ascii="Arial" w:hAnsi="Arial" w:cs="Arial"/>
        </w:rPr>
      </w:pPr>
      <w:bookmarkStart w:name="_Toc196641797" w:id="90"/>
      <w:bookmarkStart w:name="_Toc207626010" w:id="91"/>
      <w:bookmarkStart w:name="_Toc187930449" w:id="92"/>
      <w:r w:rsidRPr="00C671B6">
        <w:rPr>
          <w:rFonts w:ascii="Arial" w:hAnsi="Arial" w:cs="Arial"/>
        </w:rPr>
        <w:t>Pruebas Tipo</w:t>
      </w:r>
      <w:bookmarkEnd w:id="90"/>
      <w:bookmarkEnd w:id="91"/>
      <w:bookmarkEnd w:id="92"/>
    </w:p>
    <w:p w:rsidRPr="00C671B6" w:rsidR="00A934E3" w:rsidP="002C1594" w:rsidRDefault="00A934E3" w14:paraId="3B4FAAFA" w14:textId="77777777">
      <w:pPr>
        <w:rPr>
          <w:rFonts w:ascii="Arial" w:hAnsi="Arial" w:cs="Arial"/>
        </w:rPr>
      </w:pPr>
      <w:r w:rsidRPr="00C671B6">
        <w:rPr>
          <w:rFonts w:ascii="Arial" w:hAnsi="Arial" w:cs="Arial"/>
        </w:rPr>
        <w:t xml:space="preserve">Las pruebas tipo deberán </w:t>
      </w:r>
      <w:r>
        <w:rPr>
          <w:rFonts w:ascii="Arial" w:hAnsi="Arial" w:cs="Arial"/>
        </w:rPr>
        <w:t>ser</w:t>
      </w:r>
      <w:r w:rsidRPr="00C671B6">
        <w:rPr>
          <w:rFonts w:ascii="Arial" w:hAnsi="Arial" w:cs="Arial"/>
        </w:rPr>
        <w:t xml:space="preserve"> efectuadas en conformidad con la norma IEC 60044-1. El fabricante deberá entregar junto con su oferta proto</w:t>
      </w:r>
      <w:r>
        <w:rPr>
          <w:rFonts w:ascii="Arial" w:hAnsi="Arial" w:cs="Arial"/>
        </w:rPr>
        <w:t>colos</w:t>
      </w:r>
      <w:r w:rsidRPr="00C671B6">
        <w:rPr>
          <w:rFonts w:ascii="Arial" w:hAnsi="Arial" w:cs="Arial"/>
        </w:rPr>
        <w:t xml:space="preserve"> de pruebas </w:t>
      </w:r>
      <w:r>
        <w:rPr>
          <w:rFonts w:ascii="Arial" w:hAnsi="Arial" w:cs="Arial"/>
        </w:rPr>
        <w:t>en</w:t>
      </w:r>
      <w:r w:rsidRPr="00C671B6">
        <w:rPr>
          <w:rFonts w:ascii="Arial" w:hAnsi="Arial" w:cs="Arial"/>
        </w:rPr>
        <w:t xml:space="preserve"> equipos similares al especificado.</w:t>
      </w:r>
      <w:r>
        <w:rPr>
          <w:rFonts w:ascii="Arial" w:hAnsi="Arial" w:cs="Arial"/>
        </w:rPr>
        <w:t xml:space="preserve"> </w:t>
      </w:r>
      <w:r w:rsidRPr="00C671B6">
        <w:rPr>
          <w:rFonts w:ascii="Arial" w:hAnsi="Arial" w:cs="Arial"/>
        </w:rPr>
        <w:t>Las pruebas tipo para los transformadores de corriente se nombran a continuación</w:t>
      </w:r>
      <w:r>
        <w:rPr>
          <w:rFonts w:ascii="Arial" w:hAnsi="Arial" w:cs="Arial"/>
        </w:rPr>
        <w:t>:</w:t>
      </w:r>
      <w:r w:rsidRPr="00C671B6">
        <w:rPr>
          <w:rFonts w:ascii="Arial" w:hAnsi="Arial" w:cs="Arial"/>
        </w:rPr>
        <w:t xml:space="preserve"> </w:t>
      </w:r>
    </w:p>
    <w:p w:rsidRPr="00C671B6" w:rsidR="00A934E3" w:rsidP="00A10280" w:rsidRDefault="00A934E3" w14:paraId="7A5F155B" w14:textId="77777777">
      <w:pPr>
        <w:numPr>
          <w:ilvl w:val="0"/>
          <w:numId w:val="6"/>
        </w:numPr>
        <w:spacing w:after="60"/>
        <w:ind w:left="714" w:hanging="357"/>
        <w:rPr>
          <w:rFonts w:ascii="Arial" w:hAnsi="Arial" w:cs="Arial"/>
        </w:rPr>
      </w:pPr>
      <w:r w:rsidRPr="00C671B6">
        <w:rPr>
          <w:rFonts w:ascii="Arial" w:hAnsi="Arial" w:cs="Arial"/>
        </w:rPr>
        <w:t>Pruebas sísmicas</w:t>
      </w:r>
      <w:r>
        <w:rPr>
          <w:rFonts w:ascii="Arial" w:hAnsi="Arial" w:cs="Arial"/>
        </w:rPr>
        <w:t>.</w:t>
      </w:r>
    </w:p>
    <w:p w:rsidRPr="00C671B6" w:rsidR="00A934E3" w:rsidP="00A10280" w:rsidRDefault="00A934E3" w14:paraId="2CC32A6A" w14:textId="77777777">
      <w:pPr>
        <w:numPr>
          <w:ilvl w:val="0"/>
          <w:numId w:val="6"/>
        </w:numPr>
        <w:spacing w:after="60"/>
        <w:ind w:left="714" w:hanging="357"/>
        <w:rPr>
          <w:rFonts w:ascii="Arial" w:hAnsi="Arial" w:cs="Arial"/>
        </w:rPr>
      </w:pPr>
      <w:r w:rsidRPr="00C671B6">
        <w:rPr>
          <w:rFonts w:ascii="Arial" w:hAnsi="Arial" w:cs="Arial"/>
        </w:rPr>
        <w:t>Pruebas de cortocircuito dinámico nominal y cortocircuito de un segundo (térmico).</w:t>
      </w:r>
    </w:p>
    <w:p w:rsidRPr="00C671B6" w:rsidR="00A934E3" w:rsidP="00A10280" w:rsidRDefault="00A934E3" w14:paraId="563EDCC7" w14:textId="77777777">
      <w:pPr>
        <w:numPr>
          <w:ilvl w:val="0"/>
          <w:numId w:val="6"/>
        </w:numPr>
        <w:spacing w:after="60"/>
        <w:ind w:left="714" w:hanging="357"/>
        <w:rPr>
          <w:rFonts w:ascii="Arial" w:hAnsi="Arial" w:cs="Arial"/>
        </w:rPr>
      </w:pPr>
      <w:r w:rsidRPr="00C671B6">
        <w:rPr>
          <w:rFonts w:ascii="Arial" w:hAnsi="Arial" w:cs="Arial"/>
        </w:rPr>
        <w:t>Prueba de descargas parciales.</w:t>
      </w:r>
    </w:p>
    <w:p w:rsidRPr="00C671B6" w:rsidR="00A934E3" w:rsidP="00A10280" w:rsidRDefault="00A934E3" w14:paraId="44A8A7F1" w14:textId="77777777">
      <w:pPr>
        <w:numPr>
          <w:ilvl w:val="0"/>
          <w:numId w:val="6"/>
        </w:numPr>
        <w:spacing w:after="60"/>
        <w:ind w:left="714" w:hanging="357"/>
        <w:rPr>
          <w:rFonts w:ascii="Arial" w:hAnsi="Arial" w:cs="Arial"/>
        </w:rPr>
      </w:pPr>
      <w:r w:rsidRPr="00C671B6">
        <w:rPr>
          <w:rFonts w:ascii="Arial" w:hAnsi="Arial" w:cs="Arial"/>
        </w:rPr>
        <w:t>Prueba de impulso</w:t>
      </w:r>
      <w:r>
        <w:rPr>
          <w:rFonts w:ascii="Arial" w:hAnsi="Arial" w:cs="Arial"/>
        </w:rPr>
        <w:t>.</w:t>
      </w:r>
    </w:p>
    <w:p w:rsidRPr="00C671B6" w:rsidR="00A934E3" w:rsidP="00A10280" w:rsidRDefault="00A934E3" w14:paraId="153FA6BD" w14:textId="77777777">
      <w:pPr>
        <w:numPr>
          <w:ilvl w:val="0"/>
          <w:numId w:val="6"/>
        </w:numPr>
        <w:spacing w:after="60"/>
        <w:ind w:left="714" w:hanging="357"/>
        <w:rPr>
          <w:rFonts w:ascii="Arial" w:hAnsi="Arial" w:cs="Arial"/>
        </w:rPr>
      </w:pPr>
      <w:r w:rsidRPr="00C671B6">
        <w:rPr>
          <w:rFonts w:ascii="Arial" w:hAnsi="Arial" w:cs="Arial"/>
        </w:rPr>
        <w:t>Prueba de elevación de temperatura</w:t>
      </w:r>
      <w:r>
        <w:rPr>
          <w:rFonts w:ascii="Arial" w:hAnsi="Arial" w:cs="Arial"/>
        </w:rPr>
        <w:t>.</w:t>
      </w:r>
    </w:p>
    <w:p w:rsidRPr="00C671B6" w:rsidR="00A934E3" w:rsidP="002C1594" w:rsidRDefault="00A934E3" w14:paraId="45EC6080" w14:textId="77777777">
      <w:pPr>
        <w:numPr>
          <w:ilvl w:val="0"/>
          <w:numId w:val="6"/>
        </w:numPr>
        <w:rPr>
          <w:rFonts w:ascii="Arial" w:hAnsi="Arial" w:cs="Arial"/>
        </w:rPr>
      </w:pPr>
      <w:r w:rsidRPr="00C671B6">
        <w:rPr>
          <w:rFonts w:ascii="Arial" w:hAnsi="Arial" w:cs="Arial"/>
        </w:rPr>
        <w:t>Curvas de excitación</w:t>
      </w:r>
      <w:r>
        <w:rPr>
          <w:rFonts w:ascii="Arial" w:hAnsi="Arial" w:cs="Arial"/>
        </w:rPr>
        <w:t>.</w:t>
      </w:r>
    </w:p>
    <w:p w:rsidRPr="00886BC5" w:rsidR="00A934E3" w:rsidP="00A10280" w:rsidRDefault="00A934E3" w14:paraId="183EDF0D"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96641798" w:id="93"/>
      <w:bookmarkStart w:name="_Toc207626011" w:id="94"/>
      <w:bookmarkStart w:name="_Toc187930450" w:id="95"/>
      <w:r w:rsidRPr="00886BC5">
        <w:rPr>
          <w:rFonts w:ascii="Arial" w:hAnsi="Arial" w:cs="Arial"/>
          <w:sz w:val="24"/>
          <w:szCs w:val="24"/>
        </w:rPr>
        <w:t>Pruebas de Rutina</w:t>
      </w:r>
      <w:bookmarkEnd w:id="93"/>
      <w:bookmarkEnd w:id="94"/>
      <w:bookmarkEnd w:id="95"/>
    </w:p>
    <w:p w:rsidRPr="00C671B6" w:rsidR="00A934E3" w:rsidP="002C1594" w:rsidRDefault="00A934E3" w14:paraId="3EFFB350" w14:textId="77777777">
      <w:pPr>
        <w:rPr>
          <w:rFonts w:ascii="Arial" w:hAnsi="Arial" w:cs="Arial"/>
        </w:rPr>
      </w:pPr>
      <w:r w:rsidRPr="00C671B6">
        <w:rPr>
          <w:rFonts w:ascii="Arial" w:hAnsi="Arial" w:cs="Arial"/>
        </w:rPr>
        <w:t>Las pruebas de rutina deberán efe</w:t>
      </w:r>
      <w:r w:rsidR="000D59A4">
        <w:rPr>
          <w:rFonts w:ascii="Arial" w:hAnsi="Arial" w:cs="Arial"/>
        </w:rPr>
        <w:t xml:space="preserve">ctuarse según la norma </w:t>
      </w:r>
      <w:r w:rsidRPr="007C228B" w:rsidR="000D59A4">
        <w:rPr>
          <w:rFonts w:ascii="Arial" w:hAnsi="Arial" w:cs="Arial"/>
        </w:rPr>
        <w:t>IEC 61869</w:t>
      </w:r>
      <w:r w:rsidRPr="007C228B">
        <w:rPr>
          <w:rFonts w:ascii="Arial" w:hAnsi="Arial" w:cs="Arial"/>
        </w:rPr>
        <w:t>-1.</w:t>
      </w:r>
    </w:p>
    <w:p w:rsidRPr="00886BC5" w:rsidR="00A934E3" w:rsidP="00A10280" w:rsidRDefault="00A934E3" w14:paraId="728EE9BD"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9385722" w:id="96"/>
      <w:bookmarkStart w:name="_Toc189645318" w:id="97"/>
      <w:bookmarkStart w:name="_Toc191983163" w:id="98"/>
      <w:bookmarkStart w:name="_Toc198441392" w:id="99"/>
      <w:bookmarkStart w:name="_Toc187930451" w:id="100"/>
      <w:r w:rsidRPr="00886BC5">
        <w:rPr>
          <w:rFonts w:ascii="Arial" w:hAnsi="Arial" w:cs="Arial"/>
          <w:sz w:val="24"/>
          <w:szCs w:val="24"/>
        </w:rPr>
        <w:t>PLANOS, DOCUMENTOS TÉCNICOS E INSTRUCCIONES</w:t>
      </w:r>
      <w:bookmarkEnd w:id="96"/>
      <w:bookmarkEnd w:id="97"/>
      <w:bookmarkEnd w:id="98"/>
      <w:bookmarkEnd w:id="99"/>
      <w:bookmarkEnd w:id="100"/>
    </w:p>
    <w:p w:rsidRPr="00C671B6" w:rsidR="00A934E3" w:rsidP="00DB43E5" w:rsidRDefault="00A934E3" w14:paraId="6FA9E427" w14:textId="77777777">
      <w:pPr>
        <w:pStyle w:val="Ttulo2"/>
        <w:numPr>
          <w:ilvl w:val="1"/>
          <w:numId w:val="3"/>
        </w:numPr>
        <w:rPr>
          <w:rFonts w:ascii="Arial" w:hAnsi="Arial" w:cs="Arial"/>
        </w:rPr>
      </w:pPr>
      <w:bookmarkStart w:name="_Toc189385723" w:id="101"/>
      <w:bookmarkStart w:name="_Toc189645319" w:id="102"/>
      <w:bookmarkStart w:name="_Toc191983164" w:id="103"/>
      <w:bookmarkStart w:name="_Toc198441393" w:id="104"/>
      <w:bookmarkStart w:name="_Toc187930452" w:id="105"/>
      <w:r w:rsidRPr="00C671B6">
        <w:rPr>
          <w:rFonts w:ascii="Arial" w:hAnsi="Arial" w:cs="Arial"/>
        </w:rPr>
        <w:t>Generalidades</w:t>
      </w:r>
      <w:bookmarkEnd w:id="101"/>
      <w:bookmarkEnd w:id="102"/>
      <w:bookmarkEnd w:id="103"/>
      <w:bookmarkEnd w:id="104"/>
      <w:bookmarkEnd w:id="105"/>
    </w:p>
    <w:p w:rsidRPr="00C671B6" w:rsidR="00A934E3" w:rsidP="00FA3D34" w:rsidRDefault="00A934E3" w14:paraId="63A2ACF8" w14:textId="77777777">
      <w:pPr>
        <w:rPr>
          <w:rFonts w:ascii="Arial" w:hAnsi="Arial" w:cs="Arial"/>
        </w:rPr>
      </w:pPr>
      <w:r w:rsidRPr="00C671B6">
        <w:rPr>
          <w:rFonts w:ascii="Arial" w:hAnsi="Arial" w:cs="Arial"/>
        </w:rPr>
        <w:t>Todos los documentos relacionados con la propuesta, tales como planos, descripciones técnicas</w:t>
      </w:r>
      <w:r>
        <w:rPr>
          <w:rFonts w:ascii="Arial" w:hAnsi="Arial" w:cs="Arial"/>
        </w:rPr>
        <w:t xml:space="preserve"> y</w:t>
      </w:r>
      <w:r w:rsidRPr="00C671B6">
        <w:rPr>
          <w:rFonts w:ascii="Arial" w:hAnsi="Arial" w:cs="Arial"/>
        </w:rPr>
        <w:t xml:space="preserve"> especificaciones, deberán usar las unidades de medida del sistema métrico decimal.</w:t>
      </w:r>
    </w:p>
    <w:p w:rsidRPr="00C671B6" w:rsidR="00A934E3" w:rsidP="00FA3D34" w:rsidRDefault="00A934E3" w14:paraId="72D28939" w14:textId="77777777">
      <w:pPr>
        <w:rPr>
          <w:rFonts w:ascii="Arial" w:hAnsi="Arial" w:cs="Arial"/>
        </w:rPr>
      </w:pPr>
      <w:r w:rsidRPr="00C671B6">
        <w:rPr>
          <w:rFonts w:ascii="Arial" w:hAnsi="Arial" w:cs="Arial"/>
        </w:rPr>
        <w:t>El idioma a utilizar en todos esos documentos será el español. En forma excepcional se aceptarán catálogos o planos de referencia en inglés.</w:t>
      </w:r>
    </w:p>
    <w:p w:rsidRPr="00C671B6" w:rsidR="00A934E3" w:rsidP="00DB43E5" w:rsidRDefault="00A934E3" w14:paraId="11E73576" w14:textId="77777777">
      <w:pPr>
        <w:pStyle w:val="Ttulo2"/>
        <w:numPr>
          <w:ilvl w:val="1"/>
          <w:numId w:val="3"/>
        </w:numPr>
        <w:rPr>
          <w:rFonts w:ascii="Arial" w:hAnsi="Arial" w:cs="Arial"/>
        </w:rPr>
      </w:pPr>
      <w:bookmarkStart w:name="_Toc189385724" w:id="106"/>
      <w:bookmarkStart w:name="_Toc189645320" w:id="107"/>
      <w:bookmarkStart w:name="_Toc191983165" w:id="108"/>
      <w:bookmarkStart w:name="_Toc198441394" w:id="109"/>
      <w:bookmarkStart w:name="_Toc187930453" w:id="110"/>
      <w:r w:rsidRPr="00C671B6">
        <w:rPr>
          <w:rFonts w:ascii="Arial" w:hAnsi="Arial" w:cs="Arial"/>
        </w:rPr>
        <w:t>Informacion</w:t>
      </w:r>
      <w:r>
        <w:rPr>
          <w:rFonts w:ascii="Arial" w:hAnsi="Arial" w:cs="Arial"/>
        </w:rPr>
        <w:t xml:space="preserve"> A ENTReGAR CON </w:t>
      </w:r>
      <w:smartTag w:uri="urn:schemas-microsoft-com:office:smarttags" w:element="PersonName">
        <w:smartTagPr>
          <w:attr w:name="ProductID" w:val="LA OFERTA"/>
        </w:smartTagPr>
        <w:r>
          <w:rPr>
            <w:rFonts w:ascii="Arial" w:hAnsi="Arial" w:cs="Arial"/>
          </w:rPr>
          <w:t>LA OFERTA</w:t>
        </w:r>
      </w:smartTag>
      <w:bookmarkEnd w:id="106"/>
      <w:bookmarkEnd w:id="107"/>
      <w:bookmarkEnd w:id="108"/>
      <w:bookmarkEnd w:id="109"/>
      <w:bookmarkEnd w:id="110"/>
    </w:p>
    <w:p w:rsidRPr="00DC06F1" w:rsidR="00A934E3" w:rsidP="001E12C0" w:rsidRDefault="00A934E3" w14:paraId="6DFABD1E" w14:textId="77777777">
      <w:pPr>
        <w:tabs>
          <w:tab w:val="left" w:pos="5108"/>
        </w:tabs>
        <w:rPr>
          <w:rFonts w:ascii="Arial" w:hAnsi="Arial" w:cs="Arial"/>
        </w:rPr>
      </w:pPr>
      <w:r w:rsidRPr="00DC06F1">
        <w:rPr>
          <w:rFonts w:ascii="Arial" w:hAnsi="Arial" w:cs="Arial"/>
        </w:rPr>
        <w:t>El fabricante deberá suministrar, junto con la oferta, toda la información técnica solicitada a continuación. Si el fabricante considera necesaria alguna información adicional, deberá adjuntarla a su oferta.</w:t>
      </w:r>
    </w:p>
    <w:p w:rsidRPr="00DC06F1" w:rsidR="00A934E3" w:rsidP="001E12C0" w:rsidRDefault="00A934E3" w14:paraId="47360C27" w14:textId="77777777">
      <w:pPr>
        <w:tabs>
          <w:tab w:val="left" w:pos="5108"/>
        </w:tabs>
        <w:rPr>
          <w:rFonts w:ascii="Arial" w:hAnsi="Arial" w:cs="Arial"/>
        </w:rPr>
      </w:pPr>
      <w:r w:rsidRPr="00DC06F1">
        <w:rPr>
          <w:rFonts w:ascii="Arial" w:hAnsi="Arial" w:cs="Arial"/>
        </w:rPr>
        <w:t>El proponente deberá presentar un (1) original y tres (3) copias de la oferta, en la cual se incluirá, a lo menos, la siguiente información y/o antecedentes:</w:t>
      </w:r>
    </w:p>
    <w:p w:rsidRPr="00C671B6" w:rsidR="00A934E3" w:rsidP="00A10280" w:rsidRDefault="00A934E3" w14:paraId="7F7D0F81" w14:textId="77777777">
      <w:pPr>
        <w:numPr>
          <w:ilvl w:val="0"/>
          <w:numId w:val="9"/>
        </w:numPr>
        <w:spacing w:after="60"/>
        <w:ind w:left="714" w:hanging="357"/>
        <w:rPr>
          <w:rFonts w:ascii="Arial" w:hAnsi="Arial" w:cs="Arial"/>
        </w:rPr>
      </w:pPr>
      <w:r w:rsidRPr="00C671B6">
        <w:rPr>
          <w:rFonts w:ascii="Arial" w:hAnsi="Arial" w:cs="Arial"/>
        </w:rPr>
        <w:t>Una lista de los Transformadores de Corriente incluidos en el suministro, informando claramente el modelo ofertado e indicando los componentes principales.</w:t>
      </w:r>
    </w:p>
    <w:p w:rsidRPr="00886BC5" w:rsidR="00A934E3" w:rsidP="00A10280" w:rsidRDefault="00A934E3" w14:paraId="7BC8B1CF" w14:textId="77777777">
      <w:pPr>
        <w:numPr>
          <w:ilvl w:val="0"/>
          <w:numId w:val="9"/>
        </w:numPr>
        <w:spacing w:after="60"/>
        <w:ind w:left="714" w:hanging="357"/>
        <w:rPr>
          <w:rFonts w:ascii="Arial" w:hAnsi="Arial" w:cs="Arial"/>
          <w:lang w:val="pt-BR"/>
        </w:rPr>
      </w:pPr>
      <w:r w:rsidRPr="00886BC5">
        <w:rPr>
          <w:rFonts w:ascii="Arial" w:hAnsi="Arial" w:cs="Arial"/>
          <w:lang w:val="pt-BR"/>
        </w:rPr>
        <w:t>Características Técnicas Garantizadas Ofertadas (Anexo A).</w:t>
      </w:r>
    </w:p>
    <w:p w:rsidRPr="00C671B6" w:rsidR="00A934E3" w:rsidP="00A10280" w:rsidRDefault="00A934E3" w14:paraId="5D5A4C68" w14:textId="77777777">
      <w:pPr>
        <w:numPr>
          <w:ilvl w:val="0"/>
          <w:numId w:val="9"/>
        </w:numPr>
        <w:spacing w:after="60"/>
        <w:ind w:left="714" w:hanging="357"/>
        <w:rPr>
          <w:rFonts w:ascii="Arial" w:hAnsi="Arial" w:cs="Arial"/>
        </w:rPr>
      </w:pPr>
      <w:r w:rsidRPr="00C671B6">
        <w:rPr>
          <w:rFonts w:ascii="Arial" w:hAnsi="Arial" w:cs="Arial"/>
        </w:rPr>
        <w:t>Manual de Garantía de Calidad.</w:t>
      </w:r>
    </w:p>
    <w:p w:rsidRPr="00C671B6" w:rsidR="00A934E3" w:rsidP="00A10280" w:rsidRDefault="00A934E3" w14:paraId="6C321582" w14:textId="3A419F04">
      <w:pPr>
        <w:numPr>
          <w:ilvl w:val="0"/>
          <w:numId w:val="9"/>
        </w:numPr>
        <w:spacing w:after="60"/>
        <w:ind w:left="714" w:hanging="357"/>
        <w:rPr>
          <w:rFonts w:ascii="Arial" w:hAnsi="Arial" w:cs="Arial"/>
        </w:rPr>
      </w:pPr>
      <w:r w:rsidRPr="00C671B6">
        <w:rPr>
          <w:rFonts w:ascii="Arial" w:hAnsi="Arial" w:cs="Arial"/>
        </w:rPr>
        <w:t xml:space="preserve">Plazo de entrega y programa preliminar de fabricación e inspección. El Proponente debe incluir en su programa el tiempo que </w:t>
      </w:r>
      <w:r w:rsidR="008D3E4B">
        <w:rPr>
          <w:rFonts w:ascii="Arial" w:hAnsi="Arial" w:cs="Arial"/>
        </w:rPr>
        <w:t>MANDANTE</w:t>
      </w:r>
      <w:r>
        <w:rPr>
          <w:rFonts w:ascii="Arial" w:hAnsi="Arial" w:cs="Arial"/>
        </w:rPr>
        <w:t xml:space="preserve"> </w:t>
      </w:r>
      <w:r w:rsidRPr="00C671B6">
        <w:rPr>
          <w:rFonts w:ascii="Arial" w:hAnsi="Arial" w:cs="Arial"/>
        </w:rPr>
        <w:t>requiere para aprobación de los planos de diseño.</w:t>
      </w:r>
    </w:p>
    <w:p w:rsidRPr="00C671B6" w:rsidR="00A934E3" w:rsidP="00A10280" w:rsidRDefault="00A934E3" w14:paraId="5870135D" w14:textId="77777777">
      <w:pPr>
        <w:numPr>
          <w:ilvl w:val="0"/>
          <w:numId w:val="9"/>
        </w:numPr>
        <w:spacing w:after="60"/>
        <w:ind w:left="714" w:hanging="357"/>
        <w:rPr>
          <w:rFonts w:ascii="Arial" w:hAnsi="Arial" w:cs="Arial"/>
        </w:rPr>
      </w:pPr>
      <w:r w:rsidRPr="00C671B6">
        <w:rPr>
          <w:rFonts w:ascii="Arial" w:hAnsi="Arial" w:cs="Arial"/>
        </w:rPr>
        <w:t>Protocolos de las Pruebas de Tipo de Transformadores de Corriente idénticos a los ofrecidos.</w:t>
      </w:r>
    </w:p>
    <w:p w:rsidRPr="00C671B6" w:rsidR="00A934E3" w:rsidP="00A10280" w:rsidRDefault="00A934E3" w14:paraId="5EA3A96E" w14:textId="77777777">
      <w:pPr>
        <w:numPr>
          <w:ilvl w:val="0"/>
          <w:numId w:val="9"/>
        </w:numPr>
        <w:spacing w:after="60"/>
        <w:ind w:left="714" w:hanging="357"/>
        <w:rPr>
          <w:rFonts w:ascii="Arial" w:hAnsi="Arial" w:cs="Arial"/>
        </w:rPr>
      </w:pPr>
      <w:r w:rsidRPr="00C671B6">
        <w:rPr>
          <w:rFonts w:ascii="Arial" w:hAnsi="Arial" w:cs="Arial"/>
        </w:rPr>
        <w:t>Planos de disposición general indicando sus dimensiones principales y pesos.</w:t>
      </w:r>
    </w:p>
    <w:p w:rsidRPr="00C671B6" w:rsidR="00A934E3" w:rsidP="00A10280" w:rsidRDefault="00A934E3" w14:paraId="47A7C836" w14:textId="77777777">
      <w:pPr>
        <w:numPr>
          <w:ilvl w:val="0"/>
          <w:numId w:val="9"/>
        </w:numPr>
        <w:spacing w:after="60"/>
        <w:ind w:left="714" w:hanging="357"/>
        <w:rPr>
          <w:rFonts w:ascii="Arial" w:hAnsi="Arial" w:cs="Arial"/>
        </w:rPr>
      </w:pPr>
      <w:r w:rsidRPr="00C671B6">
        <w:rPr>
          <w:rFonts w:ascii="Arial" w:hAnsi="Arial" w:cs="Arial"/>
        </w:rPr>
        <w:t>Reseña explicativa de los aspectos constructivos esenciales, incluyendo una descripción de los materiales a emplear y los detalles de cualquier dispositivo incorporado a los Transformadores de Corriente.</w:t>
      </w:r>
    </w:p>
    <w:p w:rsidRPr="00C671B6" w:rsidR="00A934E3" w:rsidP="00A10280" w:rsidRDefault="00A934E3" w14:paraId="0AB8A500" w14:textId="77777777">
      <w:pPr>
        <w:numPr>
          <w:ilvl w:val="0"/>
          <w:numId w:val="9"/>
        </w:numPr>
        <w:spacing w:after="60"/>
        <w:ind w:left="714" w:hanging="357"/>
        <w:rPr>
          <w:rFonts w:ascii="Arial" w:hAnsi="Arial" w:cs="Arial"/>
        </w:rPr>
      </w:pPr>
      <w:r w:rsidRPr="00C671B6">
        <w:rPr>
          <w:rFonts w:ascii="Arial" w:hAnsi="Arial" w:cs="Arial"/>
        </w:rPr>
        <w:t>Folletos descriptivos de las principales características de los Transformadores de Corriente, y de sus componentes y accesorios, en especial de las columnas aislantes de soporte.</w:t>
      </w:r>
    </w:p>
    <w:p w:rsidRPr="00C671B6" w:rsidR="00A934E3" w:rsidP="00A10280" w:rsidRDefault="00A934E3" w14:paraId="689E9B42" w14:textId="77777777">
      <w:pPr>
        <w:numPr>
          <w:ilvl w:val="0"/>
          <w:numId w:val="9"/>
        </w:numPr>
        <w:spacing w:after="60"/>
        <w:ind w:left="714" w:hanging="357"/>
        <w:rPr>
          <w:rFonts w:ascii="Arial" w:hAnsi="Arial" w:cs="Arial"/>
        </w:rPr>
      </w:pPr>
      <w:r w:rsidRPr="00C671B6">
        <w:rPr>
          <w:rFonts w:ascii="Arial" w:hAnsi="Arial" w:cs="Arial"/>
        </w:rPr>
        <w:t>Memoria de cálculo y/o resultados experimentales en mesas vibratorias que confirmen el cumplimiento de las condiciones sísmicas especificadas, cuando corresponda.</w:t>
      </w:r>
    </w:p>
    <w:p w:rsidRPr="00C671B6" w:rsidR="00A934E3" w:rsidP="00DB43E5" w:rsidRDefault="00A934E3" w14:paraId="27B71DE7" w14:textId="77777777">
      <w:pPr>
        <w:numPr>
          <w:ilvl w:val="0"/>
          <w:numId w:val="9"/>
        </w:numPr>
        <w:rPr>
          <w:rFonts w:ascii="Arial" w:hAnsi="Arial" w:cs="Arial"/>
        </w:rPr>
      </w:pPr>
      <w:r w:rsidRPr="00C671B6">
        <w:rPr>
          <w:rFonts w:ascii="Arial" w:hAnsi="Arial" w:cs="Arial"/>
        </w:rPr>
        <w:t>Una lista de referencia de las instalaciones del mismo tipo del Transformador de Corriente ofrecido, con el año de puesta en servicio.</w:t>
      </w:r>
    </w:p>
    <w:p w:rsidRPr="00C671B6" w:rsidR="00A934E3" w:rsidP="00FA3D34" w:rsidRDefault="008D3E4B" w14:paraId="3702E21D" w14:textId="3CC80602">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se reserva el derecho de rechazar cualquier oferta si las referencias mostradas no son consideradas suficientes para garantizar una adecuada experiencia del licitante en el tipo de equipo solicitado.</w:t>
      </w:r>
    </w:p>
    <w:p w:rsidRPr="00C671B6" w:rsidR="00A934E3" w:rsidP="00FA3D34" w:rsidRDefault="008D3E4B" w14:paraId="04A9390C" w14:textId="410B32BB">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podrá solicitar informaciones adicionales en caso que considere insuficientes los antecedentes presentados, para lograr una adecuada evaluación técnica de la oferta.</w:t>
      </w:r>
    </w:p>
    <w:p w:rsidRPr="00C671B6" w:rsidR="00A934E3" w:rsidP="00FA3D34" w:rsidRDefault="008D3E4B" w14:paraId="6AFE31E9" w14:textId="2EFF9506">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podrá rechazar una propuesta si la información entregada no tiene el suficiente grado de detalle y claridad.</w:t>
      </w:r>
    </w:p>
    <w:p w:rsidR="00A934E3" w:rsidP="00FA3D34" w:rsidRDefault="00A934E3" w14:paraId="34CDAC75" w14:textId="77777777">
      <w:pPr>
        <w:rPr>
          <w:rFonts w:ascii="Arial" w:hAnsi="Arial" w:cs="Arial"/>
        </w:rPr>
      </w:pPr>
      <w:r w:rsidRPr="00C671B6">
        <w:rPr>
          <w:rFonts w:ascii="Arial" w:hAnsi="Arial" w:cs="Arial"/>
        </w:rPr>
        <w:t>El Proponente debe indicar claramente en su propuesta todos los puntos que presenten diferencias con respecto a esta Especificación.</w:t>
      </w:r>
    </w:p>
    <w:p w:rsidRPr="00345389" w:rsidR="00A934E3" w:rsidP="002E741F" w:rsidRDefault="00A934E3" w14:paraId="515DE53C" w14:textId="3A8D01C2">
      <w:pPr>
        <w:pStyle w:val="Ttulo2"/>
        <w:numPr>
          <w:ilvl w:val="1"/>
          <w:numId w:val="3"/>
        </w:numPr>
        <w:rPr>
          <w:rFonts w:ascii="Arial" w:hAnsi="Arial" w:cs="Arial"/>
        </w:rPr>
      </w:pPr>
      <w:bookmarkStart w:name="_Toc189385725" w:id="111"/>
      <w:bookmarkStart w:name="_Toc189645321" w:id="112"/>
      <w:bookmarkStart w:name="_Toc192558300" w:id="113"/>
      <w:bookmarkStart w:name="_Toc198441637" w:id="114"/>
      <w:bookmarkStart w:name="_Toc243880870" w:id="115"/>
      <w:bookmarkStart w:name="_Toc187930454" w:id="116"/>
      <w:r w:rsidRPr="00345389">
        <w:rPr>
          <w:rFonts w:ascii="Arial" w:hAnsi="Arial" w:cs="Arial"/>
        </w:rPr>
        <w:t>Información para aprobación de</w:t>
      </w:r>
      <w:r>
        <w:rPr>
          <w:rFonts w:ascii="Arial" w:hAnsi="Arial" w:cs="Arial"/>
        </w:rPr>
        <w:t xml:space="preserve"> </w:t>
      </w:r>
      <w:bookmarkEnd w:id="111"/>
      <w:bookmarkEnd w:id="112"/>
      <w:bookmarkEnd w:id="113"/>
      <w:bookmarkEnd w:id="114"/>
      <w:r w:rsidR="008D3E4B">
        <w:rPr>
          <w:rFonts w:ascii="Arial" w:hAnsi="Arial" w:cs="Arial"/>
        </w:rPr>
        <w:t>MANDANTE</w:t>
      </w:r>
      <w:bookmarkEnd w:id="115"/>
      <w:bookmarkEnd w:id="116"/>
    </w:p>
    <w:p w:rsidRPr="005F24F3" w:rsidR="00A934E3" w:rsidP="005F24F3" w:rsidRDefault="00A934E3" w14:paraId="1A301BBF" w14:textId="71278845">
      <w:pPr>
        <w:tabs>
          <w:tab w:val="left" w:pos="709"/>
        </w:tabs>
        <w:rPr>
          <w:rFonts w:ascii="Arial" w:hAnsi="Arial" w:cs="Arial"/>
        </w:rPr>
      </w:pPr>
      <w:r w:rsidRPr="00B83703">
        <w:rPr>
          <w:rFonts w:ascii="Arial" w:hAnsi="Arial" w:cs="Arial"/>
        </w:rPr>
        <w:t xml:space="preserve">En un plazo no superior a 30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el Fabricante debe entregar para la aprobación de</w:t>
      </w:r>
      <w:r>
        <w:rPr>
          <w:rFonts w:ascii="Arial" w:hAnsi="Arial" w:cs="Arial"/>
        </w:rPr>
        <w:t xml:space="preserve"> </w:t>
      </w:r>
      <w:r w:rsidR="008D3E4B">
        <w:rPr>
          <w:rFonts w:ascii="Arial" w:hAnsi="Arial" w:cs="Arial"/>
        </w:rPr>
        <w:t>MANDANTE</w:t>
      </w:r>
      <w:r>
        <w:rPr>
          <w:rFonts w:ascii="Arial" w:hAnsi="Arial" w:cs="Arial"/>
        </w:rPr>
        <w:t xml:space="preserve"> </w:t>
      </w:r>
      <w:r w:rsidRPr="00B83703">
        <w:rPr>
          <w:rFonts w:ascii="Arial" w:hAnsi="Arial" w:cs="Arial"/>
        </w:rPr>
        <w:t>tres (3) copias en papel y archivo magnético con la siguiente información:</w:t>
      </w:r>
    </w:p>
    <w:p w:rsidR="00A934E3" w:rsidP="00A10280" w:rsidRDefault="00A934E3" w14:paraId="42A525E9" w14:textId="77777777">
      <w:pPr>
        <w:numPr>
          <w:ilvl w:val="0"/>
          <w:numId w:val="12"/>
        </w:numPr>
        <w:spacing w:after="60"/>
        <w:ind w:left="714" w:hanging="357"/>
      </w:pPr>
      <w:r w:rsidRPr="00345389">
        <w:rPr>
          <w:rFonts w:ascii="Arial" w:hAnsi="Arial" w:cs="Arial"/>
        </w:rPr>
        <w:t>Programa definitivo de</w:t>
      </w:r>
      <w:r>
        <w:rPr>
          <w:rFonts w:ascii="Arial" w:hAnsi="Arial" w:cs="Arial"/>
        </w:rPr>
        <w:t xml:space="preserve"> diseño,</w:t>
      </w:r>
      <w:r w:rsidRPr="00345389">
        <w:rPr>
          <w:rFonts w:ascii="Arial" w:hAnsi="Arial" w:cs="Arial"/>
        </w:rPr>
        <w:t xml:space="preserve"> fabricación</w:t>
      </w:r>
      <w:r>
        <w:rPr>
          <w:rFonts w:ascii="Arial" w:hAnsi="Arial" w:cs="Arial"/>
        </w:rPr>
        <w:t>, pruebas</w:t>
      </w:r>
      <w:r w:rsidRPr="00345389">
        <w:rPr>
          <w:rFonts w:ascii="Arial" w:hAnsi="Arial" w:cs="Arial"/>
        </w:rPr>
        <w:t xml:space="preserve"> e inspección.</w:t>
      </w:r>
    </w:p>
    <w:p w:rsidRPr="00345389" w:rsidR="00A934E3" w:rsidP="00A10280" w:rsidRDefault="00A934E3" w14:paraId="54AC25F9" w14:textId="77777777">
      <w:pPr>
        <w:numPr>
          <w:ilvl w:val="0"/>
          <w:numId w:val="12"/>
        </w:numPr>
        <w:spacing w:after="60"/>
        <w:ind w:left="714" w:hanging="357"/>
        <w:rPr>
          <w:rFonts w:ascii="Arial" w:hAnsi="Arial" w:cs="Arial"/>
        </w:rPr>
      </w:pPr>
      <w:r w:rsidRPr="00345389">
        <w:rPr>
          <w:rFonts w:ascii="Arial" w:hAnsi="Arial" w:cs="Arial"/>
        </w:rPr>
        <w:t>Lista de planos y documentos de diseño.</w:t>
      </w:r>
    </w:p>
    <w:p w:rsidRPr="00345389" w:rsidR="00A934E3" w:rsidP="00A10280" w:rsidRDefault="00A934E3" w14:paraId="6B39A27D" w14:textId="77777777">
      <w:pPr>
        <w:numPr>
          <w:ilvl w:val="0"/>
          <w:numId w:val="12"/>
        </w:numPr>
        <w:spacing w:after="60"/>
        <w:ind w:left="714" w:hanging="357"/>
        <w:rPr>
          <w:rFonts w:ascii="Arial" w:hAnsi="Arial" w:cs="Arial"/>
        </w:rPr>
      </w:pPr>
      <w:r w:rsidRPr="00345389">
        <w:rPr>
          <w:rFonts w:ascii="Arial" w:hAnsi="Arial" w:cs="Arial"/>
        </w:rPr>
        <w:t xml:space="preserve">Disposición general de los </w:t>
      </w:r>
      <w:r>
        <w:rPr>
          <w:rFonts w:ascii="Arial" w:hAnsi="Arial" w:cs="Arial"/>
        </w:rPr>
        <w:t>Transformadores de corriente,</w:t>
      </w:r>
      <w:r w:rsidRPr="00345389">
        <w:rPr>
          <w:rFonts w:ascii="Arial" w:hAnsi="Arial" w:cs="Arial"/>
        </w:rPr>
        <w:t xml:space="preserve"> incluyendo dimensiones y ubicación de componentes.</w:t>
      </w:r>
    </w:p>
    <w:p w:rsidRPr="00345389" w:rsidR="00A934E3" w:rsidP="00A10280" w:rsidRDefault="00A934E3" w14:paraId="1D1B77DE" w14:textId="77777777">
      <w:pPr>
        <w:numPr>
          <w:ilvl w:val="0"/>
          <w:numId w:val="12"/>
        </w:numPr>
        <w:spacing w:after="60"/>
        <w:ind w:left="714" w:hanging="357"/>
        <w:rPr>
          <w:rFonts w:ascii="Arial" w:hAnsi="Arial" w:cs="Arial"/>
        </w:rPr>
      </w:pPr>
      <w:r w:rsidRPr="00345389">
        <w:rPr>
          <w:rFonts w:ascii="Arial" w:hAnsi="Arial" w:cs="Arial"/>
        </w:rPr>
        <w:t>Vistas en cortes con detalles internos.</w:t>
      </w:r>
    </w:p>
    <w:p w:rsidR="00A934E3" w:rsidP="00A10280" w:rsidRDefault="00A934E3" w14:paraId="41D24D33" w14:textId="77777777">
      <w:pPr>
        <w:numPr>
          <w:ilvl w:val="0"/>
          <w:numId w:val="12"/>
        </w:numPr>
        <w:spacing w:after="60"/>
        <w:ind w:left="714" w:hanging="357"/>
        <w:rPr>
          <w:rFonts w:ascii="Arial" w:hAnsi="Arial" w:cs="Arial"/>
        </w:rPr>
      </w:pPr>
      <w:r w:rsidRPr="00345389">
        <w:rPr>
          <w:rFonts w:ascii="Arial" w:hAnsi="Arial" w:cs="Arial"/>
        </w:rPr>
        <w:t>Diagrama de conexionado de los enrollados.</w:t>
      </w:r>
    </w:p>
    <w:p w:rsidR="005D7BE6" w:rsidP="00A10280" w:rsidRDefault="00A934E3" w14:paraId="3BE8774B" w14:textId="77777777">
      <w:pPr>
        <w:numPr>
          <w:ilvl w:val="0"/>
          <w:numId w:val="12"/>
        </w:numPr>
        <w:spacing w:after="60"/>
        <w:ind w:left="714" w:hanging="357"/>
        <w:rPr>
          <w:rFonts w:ascii="Arial" w:hAnsi="Arial" w:cs="Arial"/>
        </w:rPr>
      </w:pPr>
      <w:r w:rsidRPr="008F0141">
        <w:rPr>
          <w:rFonts w:ascii="Arial" w:hAnsi="Arial" w:cs="Arial"/>
        </w:rPr>
        <w:t xml:space="preserve">Planos de montaje de los transformadores de </w:t>
      </w:r>
      <w:r>
        <w:rPr>
          <w:rFonts w:ascii="Arial" w:hAnsi="Arial" w:cs="Arial"/>
        </w:rPr>
        <w:t>corriente</w:t>
      </w:r>
      <w:r w:rsidRPr="008F0141">
        <w:rPr>
          <w:rFonts w:ascii="Arial" w:hAnsi="Arial" w:cs="Arial"/>
        </w:rPr>
        <w:t xml:space="preserve"> con indicación de los torques de apriete de todos los pernos y tuercas que se instalen en la obra.</w:t>
      </w:r>
      <w:r w:rsidR="005D7BE6">
        <w:rPr>
          <w:rFonts w:ascii="Arial" w:hAnsi="Arial" w:cs="Arial"/>
        </w:rPr>
        <w:t xml:space="preserve"> </w:t>
      </w:r>
    </w:p>
    <w:p w:rsidRPr="00345389" w:rsidR="00A934E3" w:rsidP="00A10280" w:rsidRDefault="00A934E3" w14:paraId="603542F3" w14:textId="77777777">
      <w:pPr>
        <w:numPr>
          <w:ilvl w:val="0"/>
          <w:numId w:val="12"/>
        </w:numPr>
        <w:spacing w:after="60"/>
        <w:ind w:left="714" w:hanging="357"/>
        <w:rPr>
          <w:rFonts w:ascii="Arial" w:hAnsi="Arial" w:cs="Arial"/>
        </w:rPr>
      </w:pPr>
      <w:r w:rsidRPr="00345389">
        <w:rPr>
          <w:rFonts w:ascii="Arial" w:hAnsi="Arial" w:cs="Arial"/>
        </w:rPr>
        <w:t>Detalle de la fijación a la estructura.</w:t>
      </w:r>
    </w:p>
    <w:p w:rsidRPr="00345389" w:rsidR="00A934E3" w:rsidP="00A10280" w:rsidRDefault="00A934E3" w14:paraId="765641C9" w14:textId="77777777">
      <w:pPr>
        <w:numPr>
          <w:ilvl w:val="0"/>
          <w:numId w:val="12"/>
        </w:numPr>
        <w:spacing w:after="60"/>
        <w:ind w:left="714" w:hanging="357"/>
        <w:rPr>
          <w:rFonts w:ascii="Arial" w:hAnsi="Arial" w:cs="Arial"/>
        </w:rPr>
      </w:pPr>
      <w:r w:rsidRPr="00345389">
        <w:rPr>
          <w:rFonts w:ascii="Arial" w:hAnsi="Arial" w:cs="Arial"/>
        </w:rPr>
        <w:t>Dimensiones de los terminales de línea.</w:t>
      </w:r>
    </w:p>
    <w:p w:rsidRPr="00345389" w:rsidR="00A934E3" w:rsidP="00A10280" w:rsidRDefault="00A934E3" w14:paraId="6626B03B" w14:textId="77777777">
      <w:pPr>
        <w:numPr>
          <w:ilvl w:val="0"/>
          <w:numId w:val="12"/>
        </w:numPr>
        <w:spacing w:after="60"/>
        <w:ind w:left="714" w:hanging="357"/>
        <w:rPr>
          <w:rFonts w:ascii="Arial" w:hAnsi="Arial" w:cs="Arial"/>
        </w:rPr>
      </w:pPr>
      <w:r w:rsidRPr="00345389">
        <w:rPr>
          <w:rFonts w:ascii="Arial" w:hAnsi="Arial" w:cs="Arial"/>
        </w:rPr>
        <w:t>Dimensiones y ubicación de las placas para la puesta a tierra.</w:t>
      </w:r>
    </w:p>
    <w:p w:rsidRPr="00345389" w:rsidR="00A934E3" w:rsidP="00A10280" w:rsidRDefault="00A934E3" w14:paraId="7543BD25" w14:textId="77777777">
      <w:pPr>
        <w:numPr>
          <w:ilvl w:val="0"/>
          <w:numId w:val="12"/>
        </w:numPr>
        <w:spacing w:after="60"/>
        <w:ind w:left="714" w:hanging="357"/>
        <w:rPr>
          <w:rFonts w:ascii="Arial" w:hAnsi="Arial" w:cs="Arial"/>
        </w:rPr>
      </w:pPr>
      <w:r w:rsidRPr="00345389">
        <w:rPr>
          <w:rFonts w:ascii="Arial" w:hAnsi="Arial" w:cs="Arial"/>
        </w:rPr>
        <w:t>Planos de los aisladores con los parámetros indicados en IEC-60815, cuando corresponda.</w:t>
      </w:r>
    </w:p>
    <w:p w:rsidRPr="00345389" w:rsidR="00A934E3" w:rsidP="00A10280" w:rsidRDefault="00A934E3" w14:paraId="42BC1BFE" w14:textId="77777777">
      <w:pPr>
        <w:numPr>
          <w:ilvl w:val="0"/>
          <w:numId w:val="12"/>
        </w:numPr>
        <w:spacing w:after="60"/>
        <w:ind w:left="714" w:hanging="357"/>
        <w:rPr>
          <w:rFonts w:ascii="Arial" w:hAnsi="Arial" w:cs="Arial"/>
        </w:rPr>
      </w:pPr>
      <w:r w:rsidRPr="00345389">
        <w:rPr>
          <w:rFonts w:ascii="Arial" w:hAnsi="Arial" w:cs="Arial"/>
        </w:rPr>
        <w:t>Planos y detalles de todos los accesorios.</w:t>
      </w:r>
    </w:p>
    <w:p w:rsidRPr="00345389" w:rsidR="00A934E3" w:rsidP="00A10280" w:rsidRDefault="00A934E3" w14:paraId="458ABA50" w14:textId="77777777">
      <w:pPr>
        <w:numPr>
          <w:ilvl w:val="0"/>
          <w:numId w:val="12"/>
        </w:numPr>
        <w:spacing w:after="60"/>
        <w:ind w:left="714" w:hanging="357"/>
        <w:rPr>
          <w:rFonts w:ascii="Arial" w:hAnsi="Arial" w:cs="Arial"/>
        </w:rPr>
      </w:pPr>
      <w:r w:rsidRPr="00345389">
        <w:rPr>
          <w:rFonts w:ascii="Arial" w:hAnsi="Arial" w:cs="Arial"/>
        </w:rPr>
        <w:t>Planos de las Placas de Características y de conexionado de enrollados.</w:t>
      </w:r>
    </w:p>
    <w:p w:rsidR="00A934E3" w:rsidP="00A10280" w:rsidRDefault="00A934E3" w14:paraId="761A5D23" w14:textId="77777777">
      <w:pPr>
        <w:numPr>
          <w:ilvl w:val="0"/>
          <w:numId w:val="12"/>
        </w:numPr>
        <w:spacing w:after="60"/>
        <w:ind w:left="714" w:hanging="357"/>
        <w:rPr>
          <w:rFonts w:ascii="Arial" w:hAnsi="Arial" w:cs="Arial"/>
        </w:rPr>
      </w:pPr>
      <w:r w:rsidRPr="00345389">
        <w:rPr>
          <w:rFonts w:ascii="Arial" w:hAnsi="Arial" w:cs="Arial"/>
        </w:rPr>
        <w:t>Memoria de cálculo sísmico (cuando sea aplicable).</w:t>
      </w:r>
    </w:p>
    <w:p w:rsidRPr="008F0141" w:rsidR="00A934E3" w:rsidP="00A10280" w:rsidRDefault="00A934E3" w14:paraId="6C73EBE4" w14:textId="77777777">
      <w:pPr>
        <w:numPr>
          <w:ilvl w:val="0"/>
          <w:numId w:val="12"/>
        </w:numPr>
        <w:spacing w:after="60"/>
        <w:ind w:left="714" w:hanging="357"/>
        <w:rPr>
          <w:rFonts w:ascii="Arial" w:hAnsi="Arial" w:cs="Arial"/>
        </w:rPr>
      </w:pPr>
      <w:r w:rsidRPr="008F0141">
        <w:rPr>
          <w:rFonts w:ascii="Arial" w:hAnsi="Arial" w:cs="Arial"/>
        </w:rPr>
        <w:t>Plano de la base de los transformadores mostrando la disposición y dimensión de los pernos de fijación a la estructura con indicación de los esfuerzos en estructuras y fundaciones.</w:t>
      </w:r>
    </w:p>
    <w:p w:rsidRPr="00345389" w:rsidR="00A934E3" w:rsidP="002E741F" w:rsidRDefault="00A934E3" w14:paraId="362D847D" w14:textId="77777777">
      <w:pPr>
        <w:numPr>
          <w:ilvl w:val="0"/>
          <w:numId w:val="12"/>
        </w:numPr>
        <w:rPr>
          <w:rFonts w:ascii="Arial" w:hAnsi="Arial" w:cs="Arial"/>
        </w:rPr>
      </w:pPr>
      <w:r w:rsidRPr="00345389">
        <w:rPr>
          <w:rFonts w:ascii="Arial" w:hAnsi="Arial" w:cs="Arial"/>
        </w:rPr>
        <w:t>Catálogos de los accesorios e instrumentos utilizados.</w:t>
      </w:r>
    </w:p>
    <w:p w:rsidRPr="00B83703" w:rsidR="00A934E3" w:rsidP="002E741F" w:rsidRDefault="00A934E3" w14:paraId="0B40703A" w14:textId="77777777">
      <w:pPr>
        <w:tabs>
          <w:tab w:val="left" w:pos="709"/>
        </w:tabs>
        <w:rPr>
          <w:rFonts w:ascii="Arial" w:hAnsi="Arial" w:cs="Arial"/>
        </w:rPr>
      </w:pPr>
      <w:r w:rsidRPr="00B83703">
        <w:rPr>
          <w:rFonts w:ascii="Arial" w:hAnsi="Arial" w:cs="Arial"/>
        </w:rPr>
        <w:t xml:space="preserve">Todo el proceso de aprobación de planos y documentos técnicos deberá estar terminado en un plazo máximo de 60 (sesenta)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y cualquier retraso eventual en alguna de sus actividades no deberá afectar en modo alguno el plazo final de entrega del equipo.</w:t>
      </w:r>
    </w:p>
    <w:p w:rsidRPr="00B83703" w:rsidR="00A934E3" w:rsidP="002E741F" w:rsidRDefault="00A934E3" w14:paraId="421E191E" w14:textId="6924296E">
      <w:pPr>
        <w:tabs>
          <w:tab w:val="left" w:pos="709"/>
        </w:tabs>
        <w:rPr>
          <w:rFonts w:ascii="Arial" w:hAnsi="Arial" w:cs="Arial"/>
        </w:rPr>
      </w:pPr>
      <w:r w:rsidRPr="00B83703">
        <w:rPr>
          <w:rFonts w:ascii="Arial" w:hAnsi="Arial" w:cs="Arial"/>
        </w:rPr>
        <w:t xml:space="preserve">Durante el proceso de fabricación, </w:t>
      </w:r>
      <w:r w:rsidR="008D3E4B">
        <w:rPr>
          <w:rFonts w:ascii="Arial" w:hAnsi="Arial" w:cs="Arial"/>
        </w:rPr>
        <w:t>MANDANTE</w:t>
      </w:r>
      <w:r>
        <w:rPr>
          <w:rFonts w:ascii="Arial" w:hAnsi="Arial" w:cs="Arial"/>
        </w:rPr>
        <w:t xml:space="preserve"> </w:t>
      </w:r>
      <w:r w:rsidRPr="00B83703">
        <w:rPr>
          <w:rFonts w:ascii="Arial" w:hAnsi="Arial" w:cs="Arial"/>
        </w:rPr>
        <w:t>debe ser informado si se producen modificaciones a los diseños aprobados, debido a condiciones imprevistas.</w:t>
      </w:r>
    </w:p>
    <w:p w:rsidRPr="00C671B6" w:rsidR="00A934E3" w:rsidP="00DB43E5" w:rsidRDefault="00A934E3" w14:paraId="17B668A5" w14:textId="77777777">
      <w:pPr>
        <w:pStyle w:val="Ttulo2"/>
        <w:numPr>
          <w:ilvl w:val="1"/>
          <w:numId w:val="3"/>
        </w:numPr>
        <w:rPr>
          <w:rFonts w:ascii="Arial" w:hAnsi="Arial" w:cs="Arial"/>
        </w:rPr>
      </w:pPr>
      <w:bookmarkStart w:name="_Toc189385726" w:id="117"/>
      <w:bookmarkStart w:name="_Toc189645322" w:id="118"/>
      <w:bookmarkStart w:name="_Toc191983167" w:id="119"/>
      <w:bookmarkStart w:name="_Toc198441396" w:id="120"/>
      <w:bookmarkStart w:name="_Toc187930455" w:id="121"/>
      <w:r w:rsidRPr="00C671B6">
        <w:rPr>
          <w:rFonts w:ascii="Arial" w:hAnsi="Arial" w:cs="Arial"/>
        </w:rPr>
        <w:t>Diseños aprobados</w:t>
      </w:r>
      <w:r>
        <w:rPr>
          <w:rFonts w:ascii="Arial" w:hAnsi="Arial" w:cs="Arial"/>
        </w:rPr>
        <w:t>,</w:t>
      </w:r>
      <w:r w:rsidRPr="00C671B6">
        <w:rPr>
          <w:rFonts w:ascii="Arial" w:hAnsi="Arial" w:cs="Arial"/>
        </w:rPr>
        <w:t xml:space="preserve"> manuales de instrucción e información final certificada</w:t>
      </w:r>
      <w:bookmarkEnd w:id="117"/>
      <w:bookmarkEnd w:id="118"/>
      <w:bookmarkEnd w:id="119"/>
      <w:bookmarkEnd w:id="120"/>
      <w:bookmarkEnd w:id="121"/>
    </w:p>
    <w:p w:rsidRPr="00C671B6" w:rsidR="00A934E3" w:rsidP="00FA3D34" w:rsidRDefault="00A934E3" w14:paraId="4BD94620" w14:textId="2C2959D8">
      <w:pPr>
        <w:rPr>
          <w:rFonts w:ascii="Arial" w:hAnsi="Arial" w:cs="Arial"/>
        </w:rPr>
      </w:pPr>
      <w:r w:rsidRPr="00C671B6">
        <w:rPr>
          <w:rFonts w:ascii="Arial" w:hAnsi="Arial" w:cs="Arial"/>
        </w:rPr>
        <w:t>A más tardar 15 (quince) días después de la etapa de aprobación de planos, el Fabricante deberá enviar a</w:t>
      </w:r>
      <w:r>
        <w:rPr>
          <w:rFonts w:ascii="Arial" w:hAnsi="Arial" w:cs="Arial"/>
        </w:rPr>
        <w:t xml:space="preserve"> </w:t>
      </w:r>
      <w:r w:rsidR="008D3E4B">
        <w:rPr>
          <w:rFonts w:ascii="Arial" w:hAnsi="Arial" w:cs="Arial"/>
        </w:rPr>
        <w:t>MANDANTE</w:t>
      </w:r>
      <w:r>
        <w:rPr>
          <w:rFonts w:ascii="Arial" w:hAnsi="Arial" w:cs="Arial"/>
        </w:rPr>
        <w:t xml:space="preserve"> </w:t>
      </w:r>
      <w:r w:rsidRPr="00C671B6">
        <w:rPr>
          <w:rFonts w:ascii="Arial" w:hAnsi="Arial" w:cs="Arial"/>
        </w:rPr>
        <w:t xml:space="preserve">una copia en papel (y los archivos magnéticos asociados) con todos los planos aprobados por </w:t>
      </w:r>
      <w:r w:rsidR="008D3E4B">
        <w:rPr>
          <w:rFonts w:ascii="Arial" w:hAnsi="Arial" w:cs="Arial"/>
        </w:rPr>
        <w:t>MANDANTE</w:t>
      </w:r>
      <w:r w:rsidRPr="00C671B6">
        <w:rPr>
          <w:rFonts w:ascii="Arial" w:hAnsi="Arial" w:cs="Arial"/>
        </w:rPr>
        <w:t xml:space="preserve">, incluyendo las respectivas modificaciones solicitadas. Adicionalmente, el Fabricante deberá entregar 4 (cuatro) copias en papel, en idioma español, del manual </w:t>
      </w:r>
      <w:r>
        <w:rPr>
          <w:rFonts w:ascii="Arial" w:hAnsi="Arial" w:cs="Arial"/>
        </w:rPr>
        <w:t>que</w:t>
      </w:r>
      <w:r w:rsidRPr="00C671B6">
        <w:rPr>
          <w:rFonts w:ascii="Arial" w:hAnsi="Arial" w:cs="Arial"/>
        </w:rPr>
        <w:t xml:space="preserve"> incluya las instrucciones de montaje, operación, mantenimiento y almacenamiento.</w:t>
      </w:r>
    </w:p>
    <w:p w:rsidRPr="00C671B6" w:rsidR="00A934E3" w:rsidP="00FA3D34" w:rsidRDefault="00A934E3" w14:paraId="69641EB3" w14:textId="77777777">
      <w:pPr>
        <w:rPr>
          <w:rFonts w:ascii="Arial" w:hAnsi="Arial" w:cs="Arial"/>
        </w:rPr>
      </w:pPr>
      <w:r w:rsidRPr="00C671B6">
        <w:rPr>
          <w:rFonts w:ascii="Arial" w:hAnsi="Arial" w:cs="Arial"/>
        </w:rPr>
        <w:t xml:space="preserve">Finalmente, 15 (quince) días después de terminadas las pruebas finales de recepción, el Fabricante deberá enviar, en idioma español según corresponda, </w:t>
      </w:r>
      <w:r>
        <w:rPr>
          <w:rFonts w:ascii="Arial" w:hAnsi="Arial" w:cs="Arial"/>
        </w:rPr>
        <w:t>4</w:t>
      </w:r>
      <w:r w:rsidRPr="00C671B6">
        <w:rPr>
          <w:rFonts w:ascii="Arial" w:hAnsi="Arial" w:cs="Arial"/>
        </w:rPr>
        <w:t xml:space="preserve"> </w:t>
      </w:r>
      <w:r w:rsidRPr="00C671B6">
        <w:rPr>
          <w:rFonts w:ascii="Arial" w:hAnsi="Arial" w:cs="Arial"/>
        </w:rPr>
        <w:t>(</w:t>
      </w:r>
      <w:r>
        <w:rPr>
          <w:rFonts w:ascii="Arial" w:hAnsi="Arial" w:cs="Arial"/>
        </w:rPr>
        <w:t>cuatro</w:t>
      </w:r>
      <w:r w:rsidRPr="00C671B6">
        <w:rPr>
          <w:rFonts w:ascii="Arial" w:hAnsi="Arial" w:cs="Arial"/>
        </w:rPr>
        <w:t>) copias en papel de los planos “As Built” y un CD con los correspondientes archivos digitales, todo en formato AUTOCAD</w:t>
      </w:r>
      <w:r>
        <w:rPr>
          <w:rFonts w:ascii="Arial" w:hAnsi="Arial" w:cs="Arial"/>
        </w:rPr>
        <w:t>;</w:t>
      </w:r>
      <w:r w:rsidRPr="00C671B6">
        <w:rPr>
          <w:rFonts w:ascii="Arial" w:hAnsi="Arial" w:cs="Arial"/>
        </w:rPr>
        <w:t xml:space="preserve"> no se aceptarán imágenes “raster”.</w:t>
      </w:r>
    </w:p>
    <w:p w:rsidRPr="00C671B6" w:rsidR="00A934E3" w:rsidP="00FA3D34" w:rsidRDefault="00A934E3" w14:paraId="40FABA81" w14:textId="77777777">
      <w:pPr>
        <w:rPr>
          <w:rFonts w:ascii="Arial" w:hAnsi="Arial" w:cs="Arial"/>
        </w:rPr>
      </w:pPr>
      <w:r w:rsidRPr="00C671B6">
        <w:rPr>
          <w:rFonts w:ascii="Arial" w:hAnsi="Arial" w:cs="Arial"/>
        </w:rPr>
        <w:t>También, se deberá enviar un conjunto de fotografías, en tamaño mínimo de 20x25 cm, que muestren las distintas vistas del Transformador de Corriente y sus accesorios, en papel fotográfico y como archivo magnético (Formato JPG).</w:t>
      </w:r>
    </w:p>
    <w:p w:rsidR="00A934E3" w:rsidP="00FA3D34" w:rsidRDefault="00A934E3" w14:paraId="6DD1BBE8" w14:textId="4B387EEA">
      <w:pPr>
        <w:rPr>
          <w:rFonts w:ascii="Arial" w:hAnsi="Arial" w:cs="Arial"/>
        </w:rPr>
      </w:pPr>
      <w:r w:rsidRPr="00C671B6">
        <w:rPr>
          <w:rFonts w:ascii="Arial" w:hAnsi="Arial" w:cs="Arial"/>
        </w:rPr>
        <w:t xml:space="preserve">Además, se deberá enviar el informe completo de las pruebas de rutina de cada Transformador de Corriente, debidamente individualizado. Este informe será analizado por </w:t>
      </w:r>
      <w:r w:rsidR="008D3E4B">
        <w:rPr>
          <w:rFonts w:ascii="Arial" w:hAnsi="Arial" w:cs="Arial"/>
        </w:rPr>
        <w:t>MANDANTE</w:t>
      </w:r>
      <w:r w:rsidRPr="00C671B6">
        <w:rPr>
          <w:rFonts w:ascii="Arial" w:hAnsi="Arial" w:cs="Arial"/>
        </w:rPr>
        <w:t>, comunicándose la aprobación final a través de sus representantes.</w:t>
      </w:r>
    </w:p>
    <w:p w:rsidRPr="007E0D95" w:rsidR="00A934E3" w:rsidP="00C74DF5" w:rsidRDefault="00A934E3" w14:paraId="22229357" w14:textId="77777777">
      <w:pPr>
        <w:pStyle w:val="Ttulo2"/>
        <w:numPr>
          <w:ilvl w:val="1"/>
          <w:numId w:val="3"/>
        </w:numPr>
        <w:rPr>
          <w:rFonts w:ascii="Arial" w:hAnsi="Arial" w:cs="Arial"/>
        </w:rPr>
      </w:pPr>
      <w:bookmarkStart w:name="_Toc189385727" w:id="122"/>
      <w:bookmarkStart w:name="_Toc189645323" w:id="123"/>
      <w:bookmarkStart w:name="_Toc191983168" w:id="124"/>
      <w:bookmarkStart w:name="_Toc198441397" w:id="125"/>
      <w:bookmarkStart w:name="_Toc187930456" w:id="126"/>
      <w:r w:rsidRPr="007E0D95">
        <w:rPr>
          <w:rFonts w:ascii="Arial" w:hAnsi="Arial" w:cs="Arial"/>
        </w:rPr>
        <w:t>Responsabilidad del fabricante</w:t>
      </w:r>
      <w:bookmarkEnd w:id="122"/>
      <w:bookmarkEnd w:id="123"/>
      <w:bookmarkEnd w:id="124"/>
      <w:bookmarkEnd w:id="125"/>
      <w:bookmarkEnd w:id="126"/>
    </w:p>
    <w:p w:rsidRPr="00DC06F1" w:rsidR="00A934E3" w:rsidP="00B05349" w:rsidRDefault="00A934E3" w14:paraId="237B455A" w14:textId="5E64A9FE">
      <w:pPr>
        <w:tabs>
          <w:tab w:val="left" w:pos="709"/>
        </w:tabs>
        <w:rPr>
          <w:rFonts w:ascii="Arial" w:hAnsi="Arial" w:cs="Arial"/>
        </w:rPr>
      </w:pPr>
      <w:r w:rsidRPr="00DC06F1">
        <w:rPr>
          <w:rFonts w:ascii="Arial" w:hAnsi="Arial" w:cs="Arial"/>
        </w:rPr>
        <w:t xml:space="preserve">El fabricante será el único y total responsable del diseño; por lo tanto, las aprobaciones y comentarios que </w:t>
      </w:r>
      <w:r w:rsidR="008D3E4B">
        <w:rPr>
          <w:rFonts w:ascii="Arial" w:hAnsi="Arial" w:cs="Arial"/>
        </w:rPr>
        <w:t>MANDANTE</w:t>
      </w:r>
      <w:r w:rsidRPr="00DC06F1">
        <w:rPr>
          <w:rFonts w:ascii="Arial" w:hAnsi="Arial" w:cs="Arial"/>
        </w:rPr>
        <w:t xml:space="preserve"> pudiese haber efectuado a los planos y documentos presentados por el fabricante, no liberarán a éste de sus obligaciones contractuales.</w:t>
      </w:r>
    </w:p>
    <w:p w:rsidRPr="00DC06F1" w:rsidR="00A934E3" w:rsidP="00B05349" w:rsidRDefault="00A934E3" w14:paraId="4B2051E1" w14:textId="1535C25E">
      <w:pPr>
        <w:tabs>
          <w:tab w:val="left" w:pos="709"/>
        </w:tabs>
        <w:rPr>
          <w:rFonts w:ascii="Arial" w:hAnsi="Arial" w:cs="Arial"/>
        </w:rPr>
      </w:pPr>
      <w:r w:rsidRPr="00DC06F1">
        <w:rPr>
          <w:rFonts w:ascii="Arial" w:hAnsi="Arial" w:cs="Arial"/>
        </w:rPr>
        <w:t xml:space="preserve">Salvo autorización previa de </w:t>
      </w:r>
      <w:r w:rsidR="008D3E4B">
        <w:rPr>
          <w:rFonts w:ascii="Arial" w:hAnsi="Arial" w:cs="Arial"/>
        </w:rPr>
        <w:t>MANDANTE</w:t>
      </w:r>
      <w:r w:rsidRPr="00DC06F1">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w:t>
      </w:r>
      <w:smartTag w:uri="urn:schemas-microsoft-com:office:smarttags" w:element="PersonName">
        <w:smartTagPr>
          <w:attr w:name="ProductID" w:val="la Orden"/>
        </w:smartTagPr>
        <w:r w:rsidRPr="00DC06F1">
          <w:rPr>
            <w:rFonts w:ascii="Arial" w:hAnsi="Arial" w:cs="Arial"/>
          </w:rPr>
          <w:t>la Orden</w:t>
        </w:r>
      </w:smartTag>
      <w:r w:rsidRPr="00DC06F1">
        <w:rPr>
          <w:rFonts w:ascii="Arial" w:hAnsi="Arial" w:cs="Arial"/>
        </w:rPr>
        <w:t xml:space="preserve"> de Compra.</w:t>
      </w:r>
    </w:p>
    <w:p w:rsidRPr="00DC06F1" w:rsidR="00A934E3" w:rsidP="00B05349" w:rsidRDefault="00A934E3" w14:paraId="31F209D1" w14:textId="77777777">
      <w:pPr>
        <w:tabs>
          <w:tab w:val="left" w:pos="709"/>
        </w:tabs>
        <w:rPr>
          <w:rFonts w:ascii="Arial" w:hAnsi="Arial" w:cs="Arial"/>
        </w:rPr>
      </w:pPr>
      <w:r w:rsidRPr="00DC06F1">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00A934E3" w:rsidP="007E0D95" w:rsidRDefault="00A934E3" w14:paraId="2D6F720A" w14:textId="77777777">
      <w:pPr>
        <w:pStyle w:val="Ttulo2"/>
        <w:numPr>
          <w:ilvl w:val="1"/>
          <w:numId w:val="3"/>
        </w:numPr>
        <w:rPr>
          <w:rFonts w:ascii="Arial" w:hAnsi="Arial" w:cs="Arial"/>
        </w:rPr>
      </w:pPr>
      <w:bookmarkStart w:name="_Toc195933713" w:id="127"/>
      <w:bookmarkStart w:name="_Toc239501768" w:id="128"/>
      <w:bookmarkStart w:name="_Toc244277414" w:id="129"/>
      <w:bookmarkStart w:name="_Toc187930457" w:id="130"/>
      <w:r w:rsidRPr="00461308">
        <w:rPr>
          <w:rFonts w:ascii="Arial" w:hAnsi="Arial" w:cs="Arial"/>
        </w:rPr>
        <w:t xml:space="preserve">INFORMACIÓN A ENTREGAR UNA VEZ PUESTA </w:t>
      </w:r>
      <w:smartTag w:uri="urn:schemas-microsoft-com:office:smarttags" w:element="PersonName">
        <w:smartTagPr>
          <w:attr w:name="ProductID" w:val="LA ORDEN DE"/>
        </w:smartTagPr>
        <w:r w:rsidRPr="00461308">
          <w:rPr>
            <w:rFonts w:ascii="Arial" w:hAnsi="Arial" w:cs="Arial"/>
          </w:rPr>
          <w:t>LA ORDEN DE</w:t>
        </w:r>
      </w:smartTag>
      <w:r w:rsidRPr="00461308">
        <w:rPr>
          <w:rFonts w:ascii="Arial" w:hAnsi="Arial" w:cs="Arial"/>
        </w:rPr>
        <w:t xml:space="preserve"> COMPRA</w:t>
      </w:r>
      <w:bookmarkEnd w:id="127"/>
      <w:bookmarkEnd w:id="128"/>
      <w:bookmarkEnd w:id="129"/>
      <w:bookmarkEnd w:id="130"/>
    </w:p>
    <w:p w:rsidRPr="00C671B6" w:rsidR="00A934E3" w:rsidP="002C1594" w:rsidRDefault="00A934E3" w14:paraId="2776BEAE" w14:textId="03C8FB6E">
      <w:pPr>
        <w:rPr>
          <w:rFonts w:ascii="Arial" w:hAnsi="Arial" w:cs="Arial"/>
        </w:rPr>
      </w:pPr>
      <w:r w:rsidRPr="00C671B6">
        <w:rPr>
          <w:rFonts w:ascii="Arial" w:hAnsi="Arial" w:cs="Arial"/>
        </w:rPr>
        <w:t xml:space="preserve">Constituyen aquellos documentos que debe entregar el fabricante para revisión y aprobación de </w:t>
      </w:r>
      <w:r w:rsidR="008D3E4B">
        <w:rPr>
          <w:rFonts w:ascii="Arial" w:hAnsi="Arial" w:cs="Arial"/>
        </w:rPr>
        <w:t>MANDANTE</w:t>
      </w:r>
      <w:r w:rsidRPr="00C671B6">
        <w:rPr>
          <w:rFonts w:ascii="Arial" w:hAnsi="Arial" w:cs="Arial"/>
        </w:rPr>
        <w:t>.</w:t>
      </w:r>
    </w:p>
    <w:p w:rsidRPr="00C671B6" w:rsidR="00A934E3" w:rsidP="002C1594" w:rsidRDefault="00A934E3" w14:paraId="117DD2E9" w14:textId="68076948">
      <w:pPr>
        <w:rPr>
          <w:rFonts w:ascii="Arial" w:hAnsi="Arial" w:cs="Arial"/>
        </w:rPr>
      </w:pPr>
      <w:r w:rsidRPr="00C671B6">
        <w:rPr>
          <w:rFonts w:ascii="Arial" w:hAnsi="Arial" w:cs="Arial"/>
        </w:rPr>
        <w:t xml:space="preserve">En un plazo no superior a 30 días a contar de la fecha de colocación de </w:t>
      </w:r>
      <w:smartTag w:uri="urn:schemas-microsoft-com:office:smarttags" w:element="PersonName">
        <w:smartTagPr>
          <w:attr w:name="ProductID" w:val="la Orden"/>
        </w:smartTagPr>
        <w:r w:rsidRPr="00C671B6">
          <w:rPr>
            <w:rFonts w:ascii="Arial" w:hAnsi="Arial" w:cs="Arial"/>
          </w:rPr>
          <w:t>la Orden</w:t>
        </w:r>
      </w:smartTag>
      <w:r w:rsidRPr="00C671B6">
        <w:rPr>
          <w:rFonts w:ascii="Arial" w:hAnsi="Arial" w:cs="Arial"/>
        </w:rPr>
        <w:t xml:space="preserve"> de Compra, el Fabricante debe entregar para la aprobación de</w:t>
      </w:r>
      <w:r>
        <w:rPr>
          <w:rFonts w:ascii="Arial" w:hAnsi="Arial" w:cs="Arial"/>
        </w:rPr>
        <w:t xml:space="preserve"> </w:t>
      </w:r>
      <w:r w:rsidR="008D3E4B">
        <w:rPr>
          <w:rFonts w:ascii="Arial" w:hAnsi="Arial" w:cs="Arial"/>
        </w:rPr>
        <w:t>MANDANTE</w:t>
      </w:r>
      <w:r>
        <w:rPr>
          <w:rFonts w:ascii="Arial" w:hAnsi="Arial" w:cs="Arial"/>
        </w:rPr>
        <w:t xml:space="preserve"> </w:t>
      </w:r>
      <w:r w:rsidRPr="00C671B6">
        <w:rPr>
          <w:rFonts w:ascii="Arial" w:hAnsi="Arial" w:cs="Arial"/>
        </w:rPr>
        <w:t>tres (3) copias en papel y archivo magnético con la siguiente información:</w:t>
      </w:r>
    </w:p>
    <w:p w:rsidR="00A934E3" w:rsidP="00A10280" w:rsidRDefault="00A934E3" w14:paraId="2310E2E1" w14:textId="77777777">
      <w:pPr>
        <w:numPr>
          <w:ilvl w:val="0"/>
          <w:numId w:val="6"/>
        </w:numPr>
        <w:spacing w:after="60"/>
        <w:ind w:left="714" w:hanging="357"/>
        <w:rPr>
          <w:rFonts w:ascii="Arial" w:hAnsi="Arial" w:cs="Arial"/>
        </w:rPr>
      </w:pPr>
      <w:r>
        <w:rPr>
          <w:rFonts w:ascii="Arial" w:hAnsi="Arial" w:cs="Arial"/>
        </w:rPr>
        <w:t>Programa definitivo de fabricación e inspección.</w:t>
      </w:r>
    </w:p>
    <w:p w:rsidRPr="00C671B6" w:rsidR="00A934E3" w:rsidP="00A10280" w:rsidRDefault="00A934E3" w14:paraId="59DC87FC" w14:textId="77777777">
      <w:pPr>
        <w:numPr>
          <w:ilvl w:val="0"/>
          <w:numId w:val="6"/>
        </w:numPr>
        <w:spacing w:after="60"/>
        <w:ind w:left="714" w:hanging="357"/>
        <w:rPr>
          <w:rFonts w:ascii="Arial" w:hAnsi="Arial" w:cs="Arial"/>
        </w:rPr>
      </w:pPr>
      <w:r w:rsidRPr="00C671B6">
        <w:rPr>
          <w:rFonts w:ascii="Arial" w:hAnsi="Arial" w:cs="Arial"/>
        </w:rPr>
        <w:t xml:space="preserve">Plano de disposición general en que se muestren las principales dimensiones de los transformadores y que, además, indique el centro de gravedad del equipo y su peso total. </w:t>
      </w:r>
    </w:p>
    <w:p w:rsidRPr="00C671B6" w:rsidR="00A934E3" w:rsidP="00A10280" w:rsidRDefault="00A934E3" w14:paraId="7C59BBDD" w14:textId="77777777">
      <w:pPr>
        <w:numPr>
          <w:ilvl w:val="0"/>
          <w:numId w:val="6"/>
        </w:numPr>
        <w:spacing w:after="60"/>
        <w:ind w:left="714" w:hanging="357"/>
        <w:rPr>
          <w:rFonts w:ascii="Arial" w:hAnsi="Arial" w:cs="Arial"/>
        </w:rPr>
      </w:pPr>
      <w:r w:rsidRPr="00C671B6">
        <w:rPr>
          <w:rFonts w:ascii="Arial" w:hAnsi="Arial" w:cs="Arial"/>
        </w:rPr>
        <w:t>Plano de la base de los transformadores en que se muestre la disposición y dimensión de los pernos de fijación a la estructura, con indicación de los esfuerzos sobre las estructuras y/o fundaciones.</w:t>
      </w:r>
    </w:p>
    <w:p w:rsidRPr="00C671B6" w:rsidR="00A934E3" w:rsidP="00A10280" w:rsidRDefault="00A934E3" w14:paraId="19890E04" w14:textId="77777777">
      <w:pPr>
        <w:numPr>
          <w:ilvl w:val="0"/>
          <w:numId w:val="6"/>
        </w:numPr>
        <w:spacing w:after="60"/>
        <w:ind w:left="714" w:hanging="357"/>
        <w:rPr>
          <w:rFonts w:ascii="Arial" w:hAnsi="Arial" w:cs="Arial"/>
        </w:rPr>
      </w:pPr>
      <w:r w:rsidRPr="00C671B6">
        <w:rPr>
          <w:rFonts w:ascii="Arial" w:hAnsi="Arial" w:cs="Arial"/>
        </w:rPr>
        <w:t>Planos de placas de características, de conexionado de enrollados y de advertencia.</w:t>
      </w:r>
    </w:p>
    <w:p w:rsidRPr="00C671B6" w:rsidR="00A934E3" w:rsidP="00A10280" w:rsidRDefault="00A934E3" w14:paraId="39EB6554" w14:textId="77777777">
      <w:pPr>
        <w:numPr>
          <w:ilvl w:val="0"/>
          <w:numId w:val="6"/>
        </w:numPr>
        <w:spacing w:after="60"/>
        <w:ind w:left="714" w:hanging="357"/>
        <w:rPr>
          <w:rFonts w:ascii="Arial" w:hAnsi="Arial" w:cs="Arial"/>
        </w:rPr>
      </w:pPr>
      <w:r w:rsidRPr="00C671B6">
        <w:rPr>
          <w:rFonts w:ascii="Arial" w:hAnsi="Arial" w:cs="Arial"/>
        </w:rPr>
        <w:t>Planos en que se muestre la localización, alambrado de las conexiones y terminales de baja tensión.</w:t>
      </w:r>
    </w:p>
    <w:p w:rsidRPr="00C671B6" w:rsidR="00A934E3" w:rsidP="00A10280" w:rsidRDefault="00A934E3" w14:paraId="169B11FF" w14:textId="77777777">
      <w:pPr>
        <w:numPr>
          <w:ilvl w:val="0"/>
          <w:numId w:val="6"/>
        </w:numPr>
        <w:spacing w:after="60"/>
        <w:ind w:left="714" w:hanging="357"/>
        <w:rPr>
          <w:rFonts w:ascii="Arial" w:hAnsi="Arial" w:cs="Arial"/>
        </w:rPr>
      </w:pPr>
      <w:r w:rsidRPr="00C671B6">
        <w:rPr>
          <w:rFonts w:ascii="Arial" w:hAnsi="Arial" w:cs="Arial"/>
        </w:rPr>
        <w:t xml:space="preserve">Plano de dimensiones generales de los aisladores principales en que se muestren los parámetros definidos en </w:t>
      </w:r>
      <w:smartTag w:uri="urn:schemas-microsoft-com:office:smarttags" w:element="PersonName">
        <w:smartTagPr>
          <w:attr w:name="ProductID" w:val="la Norma IEC"/>
        </w:smartTagPr>
        <w:r w:rsidRPr="00C671B6">
          <w:rPr>
            <w:rFonts w:ascii="Arial" w:hAnsi="Arial" w:cs="Arial"/>
          </w:rPr>
          <w:t>la Norma IEC</w:t>
        </w:r>
      </w:smartTag>
      <w:r w:rsidRPr="00C671B6">
        <w:rPr>
          <w:rFonts w:ascii="Arial" w:hAnsi="Arial" w:cs="Arial"/>
        </w:rPr>
        <w:t xml:space="preserve"> 60815.</w:t>
      </w:r>
    </w:p>
    <w:p w:rsidRPr="00C671B6" w:rsidR="00A934E3" w:rsidP="00A10280" w:rsidRDefault="00A934E3" w14:paraId="560E2C3E" w14:textId="77777777">
      <w:pPr>
        <w:numPr>
          <w:ilvl w:val="0"/>
          <w:numId w:val="6"/>
        </w:numPr>
        <w:spacing w:after="60"/>
        <w:ind w:left="714" w:hanging="357"/>
        <w:rPr>
          <w:rFonts w:ascii="Arial" w:hAnsi="Arial" w:cs="Arial"/>
        </w:rPr>
      </w:pPr>
      <w:r w:rsidRPr="00C671B6">
        <w:rPr>
          <w:rFonts w:ascii="Arial" w:hAnsi="Arial" w:cs="Arial"/>
        </w:rPr>
        <w:t>Plano en corte en que se muestre la disposición general de las partes internas</w:t>
      </w:r>
      <w:r>
        <w:rPr>
          <w:rFonts w:ascii="Arial" w:hAnsi="Arial" w:cs="Arial"/>
        </w:rPr>
        <w:t>,</w:t>
      </w:r>
      <w:r w:rsidRPr="00C671B6">
        <w:rPr>
          <w:rFonts w:ascii="Arial" w:hAnsi="Arial" w:cs="Arial"/>
        </w:rPr>
        <w:t xml:space="preserve"> con vistas de detalle de las fijaciones en la base y parte superior del aislador principal.</w:t>
      </w:r>
    </w:p>
    <w:p w:rsidRPr="00C671B6" w:rsidR="00A934E3" w:rsidP="00A10280" w:rsidRDefault="00A934E3" w14:paraId="78C420BC" w14:textId="77777777">
      <w:pPr>
        <w:numPr>
          <w:ilvl w:val="0"/>
          <w:numId w:val="6"/>
        </w:numPr>
        <w:spacing w:after="60"/>
        <w:ind w:left="714" w:hanging="357"/>
        <w:rPr>
          <w:rFonts w:ascii="Arial" w:hAnsi="Arial" w:cs="Arial"/>
        </w:rPr>
      </w:pPr>
      <w:r w:rsidRPr="00C671B6">
        <w:rPr>
          <w:rFonts w:ascii="Arial" w:hAnsi="Arial" w:cs="Arial"/>
        </w:rPr>
        <w:t>Planos de montaje de los transformadores en que se indiquen los torques de apriete de todos los pernos que se instalan en la obra.</w:t>
      </w:r>
    </w:p>
    <w:p w:rsidRPr="00C671B6" w:rsidR="00A934E3" w:rsidP="00A10280" w:rsidRDefault="00A934E3" w14:paraId="1728C0D0" w14:textId="77777777">
      <w:pPr>
        <w:numPr>
          <w:ilvl w:val="0"/>
          <w:numId w:val="6"/>
        </w:numPr>
        <w:spacing w:after="60"/>
        <w:ind w:left="714" w:hanging="357"/>
        <w:rPr>
          <w:rFonts w:ascii="Arial" w:hAnsi="Arial" w:cs="Arial"/>
        </w:rPr>
      </w:pPr>
      <w:r w:rsidRPr="00C671B6">
        <w:rPr>
          <w:rFonts w:ascii="Arial" w:hAnsi="Arial" w:cs="Arial"/>
        </w:rPr>
        <w:t>Plano en que se muestre el cabezal con la disposición y tamaño de los terminales primarios y de las conexiones primarias de razón múltiple.</w:t>
      </w:r>
    </w:p>
    <w:p w:rsidRPr="00C671B6" w:rsidR="00A934E3" w:rsidP="00A10280" w:rsidRDefault="00A934E3" w14:paraId="1179B06D" w14:textId="77777777">
      <w:pPr>
        <w:numPr>
          <w:ilvl w:val="0"/>
          <w:numId w:val="6"/>
        </w:numPr>
        <w:spacing w:after="60"/>
        <w:ind w:left="714" w:hanging="357"/>
        <w:rPr>
          <w:rFonts w:ascii="Arial" w:hAnsi="Arial" w:cs="Arial"/>
        </w:rPr>
      </w:pPr>
      <w:r w:rsidRPr="00C671B6">
        <w:rPr>
          <w:rFonts w:ascii="Arial" w:hAnsi="Arial" w:cs="Arial"/>
        </w:rPr>
        <w:t>Curva de excitación que muestre el codo de saturación, esto es, el punto a partir del cual a un incremento de 10% de la tensión de excitación, corresponde un 50% de incremento de la corriente de excitación (punto real o calculado).</w:t>
      </w:r>
    </w:p>
    <w:p w:rsidRPr="00C671B6" w:rsidR="00A934E3" w:rsidP="00A10280" w:rsidRDefault="00A934E3" w14:paraId="0471F64E" w14:textId="77777777">
      <w:pPr>
        <w:numPr>
          <w:ilvl w:val="0"/>
          <w:numId w:val="6"/>
        </w:numPr>
        <w:spacing w:after="60"/>
        <w:ind w:left="714" w:hanging="357"/>
        <w:rPr>
          <w:rFonts w:ascii="Arial" w:hAnsi="Arial" w:cs="Arial"/>
        </w:rPr>
      </w:pPr>
      <w:r w:rsidRPr="00C671B6">
        <w:rPr>
          <w:rFonts w:ascii="Arial" w:hAnsi="Arial" w:cs="Arial"/>
        </w:rPr>
        <w:t>Instrucciones completas de montaje, puesta en servicio, operación, reparación y mantenimiento de los transformadores, su sistema de sellado de aceite, accesorios y otros elementos incluidos en el suministro.</w:t>
      </w:r>
    </w:p>
    <w:p w:rsidRPr="00C671B6" w:rsidR="00A934E3" w:rsidP="00A10280" w:rsidRDefault="00A934E3" w14:paraId="2302C45D" w14:textId="77777777">
      <w:pPr>
        <w:numPr>
          <w:ilvl w:val="0"/>
          <w:numId w:val="6"/>
        </w:numPr>
        <w:spacing w:after="60"/>
        <w:ind w:left="714" w:hanging="357"/>
        <w:rPr>
          <w:rFonts w:ascii="Arial" w:hAnsi="Arial" w:cs="Arial"/>
        </w:rPr>
      </w:pPr>
      <w:r w:rsidRPr="00C671B6">
        <w:rPr>
          <w:rFonts w:ascii="Arial" w:hAnsi="Arial" w:cs="Arial"/>
        </w:rPr>
        <w:t>Memoria de cálculo sísmico (cuando sea aplicable).</w:t>
      </w:r>
    </w:p>
    <w:p w:rsidRPr="00C671B6" w:rsidR="00A934E3" w:rsidP="00A10280" w:rsidRDefault="00A934E3" w14:paraId="3C33D5D6" w14:textId="77777777">
      <w:pPr>
        <w:numPr>
          <w:ilvl w:val="0"/>
          <w:numId w:val="6"/>
        </w:numPr>
        <w:spacing w:after="60"/>
        <w:ind w:left="714" w:hanging="357"/>
        <w:rPr>
          <w:rFonts w:ascii="Arial" w:hAnsi="Arial" w:cs="Arial"/>
        </w:rPr>
      </w:pPr>
      <w:r w:rsidRPr="00C671B6">
        <w:rPr>
          <w:rFonts w:ascii="Arial" w:hAnsi="Arial" w:cs="Arial"/>
        </w:rPr>
        <w:t>Hojas con las características dieléctricas y físico-químicas del aceite ofrecido.</w:t>
      </w:r>
    </w:p>
    <w:p w:rsidRPr="00886BC5" w:rsidR="00A934E3" w:rsidP="00A10280" w:rsidRDefault="00A50CFE" w14:paraId="2B9F5978" w14:textId="77777777">
      <w:pPr>
        <w:numPr>
          <w:ilvl w:val="0"/>
          <w:numId w:val="6"/>
        </w:numPr>
        <w:spacing w:after="60"/>
        <w:ind w:left="714" w:hanging="357"/>
        <w:rPr>
          <w:rFonts w:ascii="Arial" w:hAnsi="Arial" w:cs="Arial"/>
          <w:lang w:val="pt-BR"/>
        </w:rPr>
      </w:pPr>
      <w:r w:rsidRPr="00A50CFE">
        <w:rPr>
          <w:rFonts w:ascii="Arial" w:hAnsi="Arial" w:cs="Arial"/>
        </w:rPr>
        <w:t>Hoja</w:t>
      </w:r>
      <w:r w:rsidRPr="00A50CFE" w:rsidR="00A934E3">
        <w:rPr>
          <w:rFonts w:ascii="Arial" w:hAnsi="Arial" w:cs="Arial"/>
        </w:rPr>
        <w:t xml:space="preserve"> de Características Técnicas Garantizadas</w:t>
      </w:r>
      <w:r w:rsidRPr="00886BC5" w:rsidR="00A934E3">
        <w:rPr>
          <w:rFonts w:ascii="Arial" w:hAnsi="Arial" w:cs="Arial"/>
          <w:lang w:val="pt-BR"/>
        </w:rPr>
        <w:t>.</w:t>
      </w:r>
    </w:p>
    <w:p w:rsidR="00A934E3" w:rsidP="002C1594" w:rsidRDefault="00A934E3" w14:paraId="1B382B8F" w14:textId="77777777">
      <w:pPr>
        <w:numPr>
          <w:ilvl w:val="0"/>
          <w:numId w:val="6"/>
        </w:numPr>
        <w:rPr>
          <w:rFonts w:ascii="Arial" w:hAnsi="Arial" w:cs="Arial"/>
        </w:rPr>
      </w:pPr>
      <w:r w:rsidRPr="00C671B6">
        <w:rPr>
          <w:rFonts w:ascii="Arial" w:hAnsi="Arial" w:cs="Arial"/>
        </w:rPr>
        <w:t>Información Técnica Garantizada.</w:t>
      </w:r>
    </w:p>
    <w:p w:rsidRPr="00DC06F1" w:rsidR="00A934E3" w:rsidP="00EE0C13" w:rsidRDefault="00A934E3" w14:paraId="54EBD40E" w14:textId="77777777">
      <w:pPr>
        <w:tabs>
          <w:tab w:val="left" w:pos="709"/>
        </w:tabs>
        <w:rPr>
          <w:rFonts w:ascii="Arial" w:hAnsi="Arial" w:cs="Arial"/>
        </w:rPr>
      </w:pPr>
      <w:r w:rsidRPr="00DC06F1">
        <w:rPr>
          <w:rFonts w:ascii="Arial" w:hAnsi="Arial" w:cs="Arial"/>
        </w:rPr>
        <w:t>Se entregarán tres (3) copias de cada plano. Una de estas copias será devuelta al fabricante en un plazo de diez (10) días, según se indica a continuación:</w:t>
      </w:r>
    </w:p>
    <w:p w:rsidRPr="00DC06F1" w:rsidR="00A934E3" w:rsidP="00A10280" w:rsidRDefault="00A934E3" w14:paraId="76330562" w14:textId="749EF5CB">
      <w:pPr>
        <w:numPr>
          <w:ilvl w:val="0"/>
          <w:numId w:val="11"/>
        </w:numPr>
        <w:spacing w:after="60"/>
        <w:ind w:left="714" w:hanging="357"/>
        <w:rPr>
          <w:rFonts w:ascii="Arial" w:hAnsi="Arial" w:cs="Arial"/>
        </w:rPr>
      </w:pPr>
      <w:r w:rsidRPr="00DC06F1">
        <w:rPr>
          <w:rFonts w:ascii="Arial" w:hAnsi="Arial" w:cs="Arial"/>
        </w:rPr>
        <w:t xml:space="preserve">En el caso de aquellos planos sometidos a aprobación de </w:t>
      </w:r>
      <w:r w:rsidR="008D3E4B">
        <w:rPr>
          <w:rFonts w:ascii="Arial" w:hAnsi="Arial" w:cs="Arial"/>
        </w:rPr>
        <w:t>MANDANTE</w:t>
      </w:r>
      <w:r w:rsidRPr="00DC06F1">
        <w:rPr>
          <w:rFonts w:ascii="Arial" w:hAnsi="Arial" w:cs="Arial"/>
        </w:rPr>
        <w:t>, serán devueltos con una indicación, ya sea, “Aprobado”, “Aprobado con comentarios” o “Corregir y Devolver”.</w:t>
      </w:r>
    </w:p>
    <w:p w:rsidRPr="00DC06F1" w:rsidR="00A934E3" w:rsidP="00EE0C13" w:rsidRDefault="00A934E3" w14:paraId="1E627AD0" w14:textId="225A7A18">
      <w:pPr>
        <w:numPr>
          <w:ilvl w:val="0"/>
          <w:numId w:val="11"/>
        </w:numPr>
        <w:rPr>
          <w:rFonts w:ascii="Arial" w:hAnsi="Arial" w:cs="Arial"/>
        </w:rPr>
      </w:pPr>
      <w:r w:rsidRPr="00DC06F1">
        <w:rPr>
          <w:rFonts w:ascii="Arial" w:hAnsi="Arial" w:cs="Arial"/>
        </w:rPr>
        <w:t xml:space="preserve">En el caso de aquellos planos entregados para información de </w:t>
      </w:r>
      <w:r w:rsidR="008D3E4B">
        <w:rPr>
          <w:rFonts w:ascii="Arial" w:hAnsi="Arial" w:cs="Arial"/>
        </w:rPr>
        <w:t>MANDANTE</w:t>
      </w:r>
      <w:r w:rsidRPr="00DC06F1">
        <w:rPr>
          <w:rFonts w:ascii="Arial" w:hAnsi="Arial" w:cs="Arial"/>
        </w:rPr>
        <w:t>, serán devueltos con la indicación “Sin Comentarios” o “Devuelto con Comentarios”.</w:t>
      </w:r>
    </w:p>
    <w:p w:rsidRPr="00DC06F1" w:rsidR="00A934E3" w:rsidP="00EE0C13" w:rsidRDefault="00A934E3" w14:paraId="430E3AEE" w14:textId="2B7F9AFF">
      <w:pPr>
        <w:tabs>
          <w:tab w:val="left" w:pos="709"/>
        </w:tabs>
        <w:rPr>
          <w:rFonts w:ascii="Arial" w:hAnsi="Arial" w:cs="Arial"/>
        </w:rPr>
      </w:pPr>
      <w:r w:rsidRPr="00DC06F1">
        <w:rPr>
          <w:rFonts w:ascii="Arial" w:hAnsi="Arial" w:cs="Arial"/>
        </w:rPr>
        <w:t xml:space="preserve">El fabricante revisará los planos que fueron devueltos con corrección en un plazo de cinco (5) días, enviando nuevamente tres (3) copias. El proceso se repite hasta la emisión de todos los planos por parte de </w:t>
      </w:r>
      <w:r w:rsidR="008D3E4B">
        <w:rPr>
          <w:rFonts w:ascii="Arial" w:hAnsi="Arial" w:cs="Arial"/>
        </w:rPr>
        <w:t>MANDANTE</w:t>
      </w:r>
      <w:r w:rsidRPr="00DC06F1">
        <w:rPr>
          <w:rFonts w:ascii="Arial" w:hAnsi="Arial" w:cs="Arial"/>
        </w:rPr>
        <w:t xml:space="preserve"> con las marcas “APROBADO”.</w:t>
      </w:r>
    </w:p>
    <w:p w:rsidRPr="00DC06F1" w:rsidR="00A934E3" w:rsidP="00EE0C13" w:rsidRDefault="00A934E3" w14:paraId="13F78D3D" w14:textId="77777777">
      <w:pPr>
        <w:tabs>
          <w:tab w:val="left" w:pos="709"/>
        </w:tabs>
        <w:rPr>
          <w:rFonts w:ascii="Arial" w:hAnsi="Arial" w:cs="Arial"/>
        </w:rPr>
      </w:pPr>
      <w:r w:rsidRPr="00DC06F1">
        <w:rPr>
          <w:rFonts w:ascii="Arial" w:hAnsi="Arial" w:cs="Arial"/>
        </w:rPr>
        <w:t>Las copias marcadas “Aprobado” o “Sin Comentarios” autorizan al fabricante para proceder con la fabricación.</w:t>
      </w:r>
    </w:p>
    <w:p w:rsidRPr="00DC06F1" w:rsidR="00A934E3" w:rsidP="00EE0C13" w:rsidRDefault="00A934E3" w14:paraId="1AF2094C" w14:textId="77777777">
      <w:pPr>
        <w:tabs>
          <w:tab w:val="left" w:pos="709"/>
        </w:tabs>
        <w:rPr>
          <w:rFonts w:ascii="Arial" w:hAnsi="Arial" w:cs="Arial"/>
        </w:rPr>
      </w:pPr>
      <w:r w:rsidRPr="00DC06F1">
        <w:rPr>
          <w:rFonts w:ascii="Arial" w:hAnsi="Arial" w:cs="Arial"/>
        </w:rPr>
        <w:t>Las copias marcadas “Aprobado con Comentarios” autorizan al fabricante para proceder a la fabricación, incorporando los comentarios en los documentos y emitiendo las versiones modificadas.</w:t>
      </w:r>
    </w:p>
    <w:p w:rsidRPr="00C671B6" w:rsidR="00A934E3" w:rsidP="005F24F3" w:rsidRDefault="00A934E3" w14:paraId="525B5B8F" w14:textId="77777777">
      <w:pPr>
        <w:tabs>
          <w:tab w:val="left" w:pos="709"/>
        </w:tabs>
        <w:rPr>
          <w:rFonts w:ascii="Arial" w:hAnsi="Arial" w:cs="Arial"/>
        </w:rPr>
      </w:pPr>
      <w:r w:rsidRPr="00DC06F1">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w:rsidRPr="00C671B6" w:rsidR="00A934E3" w:rsidP="00DB43E5" w:rsidRDefault="00A934E3" w14:paraId="15D46A92" w14:textId="77777777">
      <w:pPr>
        <w:rPr>
          <w:rFonts w:ascii="Arial" w:hAnsi="Arial" w:cs="Arial"/>
        </w:rPr>
      </w:pPr>
      <w:r w:rsidRPr="00C671B6">
        <w:rPr>
          <w:rFonts w:ascii="Arial" w:hAnsi="Arial" w:cs="Arial"/>
        </w:rPr>
        <w:t>Todo el proceso de aprobación de planos y documentos técnicos deberá estar terminado en un plazo máximo de 60 (sesenta) días</w:t>
      </w:r>
      <w:r>
        <w:rPr>
          <w:rFonts w:ascii="Arial" w:hAnsi="Arial" w:cs="Arial"/>
        </w:rPr>
        <w:t>,</w:t>
      </w:r>
      <w:r w:rsidRPr="00C671B6">
        <w:rPr>
          <w:rFonts w:ascii="Arial" w:hAnsi="Arial" w:cs="Arial"/>
        </w:rPr>
        <w:t xml:space="preserve"> a contar de la fecha de colocación de </w:t>
      </w:r>
      <w:smartTag w:uri="urn:schemas-microsoft-com:office:smarttags" w:element="PersonName">
        <w:smartTagPr>
          <w:attr w:name="ProductID" w:val="la Orden"/>
        </w:smartTagPr>
        <w:r w:rsidRPr="00C671B6">
          <w:rPr>
            <w:rFonts w:ascii="Arial" w:hAnsi="Arial" w:cs="Arial"/>
          </w:rPr>
          <w:t>la Orden</w:t>
        </w:r>
      </w:smartTag>
      <w:r w:rsidRPr="00C671B6">
        <w:rPr>
          <w:rFonts w:ascii="Arial" w:hAnsi="Arial" w:cs="Arial"/>
        </w:rPr>
        <w:t xml:space="preserve"> de Compra, y cualquier retraso eventual en alguna de sus actividades no deberá afectar en modo alguno el plazo final de entrega del equipo.</w:t>
      </w:r>
    </w:p>
    <w:p w:rsidR="00F45491" w:rsidP="00B05349" w:rsidRDefault="00A934E3" w14:paraId="2148A74D" w14:textId="4A2523ED">
      <w:pPr>
        <w:rPr>
          <w:rFonts w:ascii="Arial" w:hAnsi="Arial" w:cs="Arial"/>
        </w:rPr>
      </w:pPr>
      <w:r w:rsidRPr="00C671B6">
        <w:rPr>
          <w:rFonts w:ascii="Arial" w:hAnsi="Arial" w:cs="Arial"/>
        </w:rPr>
        <w:t xml:space="preserve">Durante el proceso de fabricación, </w:t>
      </w:r>
      <w:r w:rsidR="008D3E4B">
        <w:rPr>
          <w:rFonts w:ascii="Arial" w:hAnsi="Arial" w:cs="Arial"/>
        </w:rPr>
        <w:t>MANDANTE</w:t>
      </w:r>
      <w:r>
        <w:rPr>
          <w:rFonts w:ascii="Arial" w:hAnsi="Arial" w:cs="Arial"/>
        </w:rPr>
        <w:t xml:space="preserve"> </w:t>
      </w:r>
      <w:r w:rsidRPr="00C671B6">
        <w:rPr>
          <w:rFonts w:ascii="Arial" w:hAnsi="Arial" w:cs="Arial"/>
        </w:rPr>
        <w:t>debe ser informado si se producen modificaciones a los diseños aprobados, debido a condiciones imprevistas</w:t>
      </w:r>
      <w:r w:rsidR="00C11D0B">
        <w:rPr>
          <w:rFonts w:ascii="Arial" w:hAnsi="Arial" w:cs="Arial"/>
        </w:rPr>
        <w:t>.</w:t>
      </w:r>
    </w:p>
    <w:p w:rsidR="00C11D0B" w:rsidP="00B05349" w:rsidRDefault="00C11D0B" w14:paraId="6F9EDE67" w14:textId="77777777">
      <w:pPr>
        <w:rPr>
          <w:rFonts w:ascii="Arial" w:hAnsi="Arial" w:cs="Arial"/>
        </w:rPr>
      </w:pPr>
    </w:p>
    <w:p w:rsidR="00C11D0B" w:rsidP="00C11D0B" w:rsidRDefault="00C11D0B" w14:paraId="6CAEE430" w14:textId="77777777">
      <w:pPr>
        <w:rPr>
          <w:rFonts w:ascii="Arial" w:hAnsi="Arial" w:cs="Arial"/>
        </w:rPr>
      </w:pPr>
    </w:p>
    <w:p w:rsidR="00C11D0B" w:rsidP="00C11D0B" w:rsidRDefault="00C11D0B" w14:paraId="0C7503D8"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bookmarkStart w:name="_Toc173081099" w:id="131"/>
      <w:bookmarkStart w:name="_Toc173174263" w:id="132"/>
      <w:bookmarkStart w:name="_Toc187915375" w:id="133"/>
      <w:bookmarkStart w:name="_Toc187930458" w:id="134"/>
      <w:r w:rsidRPr="001F37A5">
        <w:rPr>
          <w:rFonts w:ascii="Arial" w:hAnsi="Arial"/>
          <w:sz w:val="24"/>
          <w:szCs w:val="24"/>
        </w:rPr>
        <w:t>AUDITORÍAS TÉCNICAS</w:t>
      </w:r>
      <w:bookmarkEnd w:id="131"/>
      <w:bookmarkEnd w:id="132"/>
      <w:bookmarkEnd w:id="133"/>
      <w:bookmarkEnd w:id="134"/>
    </w:p>
    <w:p w:rsidRPr="001F37A5" w:rsidR="00C11D0B" w:rsidP="00C11D0B" w:rsidRDefault="00C11D0B" w14:paraId="0021396F"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135"/>
      <w:bookmarkStart w:name="_Toc173081100" w:id="136"/>
      <w:bookmarkStart w:name="_Toc173174264" w:id="137"/>
      <w:bookmarkStart w:name="_Toc187915376" w:id="138"/>
      <w:bookmarkStart w:name="_Toc187930459" w:id="139"/>
      <w:r w:rsidRPr="00F319A3">
        <w:rPr>
          <w:rFonts w:ascii="Arial" w:hAnsi="Arial"/>
          <w:sz w:val="24"/>
          <w:szCs w:val="24"/>
        </w:rPr>
        <w:t>Generalidades</w:t>
      </w:r>
      <w:bookmarkEnd w:id="135"/>
      <w:bookmarkEnd w:id="136"/>
      <w:bookmarkEnd w:id="137"/>
      <w:bookmarkEnd w:id="138"/>
      <w:bookmarkEnd w:id="139"/>
    </w:p>
    <w:p w:rsidR="00C11D0B" w:rsidP="00C11D0B" w:rsidRDefault="00C11D0B" w14:paraId="15A50123"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C11D0B" w:rsidP="00C11D0B" w:rsidRDefault="00C11D0B" w14:paraId="76295CD3"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C11D0B" w:rsidP="00C11D0B" w:rsidRDefault="00C11D0B" w14:paraId="2BDB134E"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C11D0B" w:rsidP="00C11D0B" w:rsidRDefault="00C11D0B" w14:paraId="0E805EBF"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140"/>
      <w:bookmarkStart w:name="_Toc173081101" w:id="141"/>
      <w:bookmarkStart w:name="_Toc173174265" w:id="142"/>
      <w:bookmarkStart w:name="_Toc187915377" w:id="143"/>
      <w:bookmarkStart w:name="_Toc187930460" w:id="144"/>
      <w:r w:rsidRPr="00F319A3">
        <w:rPr>
          <w:rFonts w:ascii="Arial" w:hAnsi="Arial"/>
          <w:sz w:val="24"/>
          <w:szCs w:val="24"/>
        </w:rPr>
        <w:t>Contexto</w:t>
      </w:r>
      <w:bookmarkEnd w:id="140"/>
      <w:bookmarkEnd w:id="141"/>
      <w:bookmarkEnd w:id="142"/>
      <w:bookmarkEnd w:id="143"/>
      <w:bookmarkEnd w:id="144"/>
    </w:p>
    <w:p w:rsidRPr="00185BF5" w:rsidR="00C11D0B" w:rsidP="00C11D0B" w:rsidRDefault="00C11D0B" w14:paraId="6DBF7CD5"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C11D0B" w:rsidP="00C11D0B" w:rsidRDefault="00C11D0B" w14:paraId="6624E11A"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C11D0B" w:rsidP="00C11D0B" w:rsidRDefault="00C11D0B" w14:paraId="2FDC87AD"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C11D0B" w:rsidP="00C11D0B" w:rsidRDefault="00C11D0B" w14:paraId="3A4DBA89" w14:textId="77777777">
      <w:pPr>
        <w:rPr>
          <w:rFonts w:ascii="Arial" w:hAnsi="Arial" w:cs="Arial"/>
        </w:rPr>
      </w:pPr>
    </w:p>
    <w:p w:rsidRPr="00F319A3" w:rsidR="00C11D0B" w:rsidP="00C11D0B" w:rsidRDefault="00C11D0B" w14:paraId="52F9E692"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145"/>
      <w:bookmarkStart w:name="_Toc173081102" w:id="146"/>
      <w:bookmarkStart w:name="_Toc173174266" w:id="147"/>
      <w:bookmarkStart w:name="_Toc187915378" w:id="148"/>
      <w:bookmarkStart w:name="_Toc187930461" w:id="149"/>
      <w:r w:rsidRPr="00F319A3">
        <w:rPr>
          <w:rFonts w:ascii="Arial" w:hAnsi="Arial"/>
          <w:sz w:val="24"/>
          <w:szCs w:val="24"/>
        </w:rPr>
        <w:t>Plazos para el oferente</w:t>
      </w:r>
      <w:bookmarkEnd w:id="145"/>
      <w:bookmarkEnd w:id="146"/>
      <w:bookmarkEnd w:id="147"/>
      <w:bookmarkEnd w:id="148"/>
      <w:bookmarkEnd w:id="149"/>
    </w:p>
    <w:p w:rsidRPr="00185BF5" w:rsidR="00C11D0B" w:rsidP="00C11D0B" w:rsidRDefault="00C11D0B" w14:paraId="580F4FD8"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C11D0B" w:rsidP="00C11D0B" w:rsidRDefault="00C11D0B" w14:paraId="5E770562" w14:textId="77777777">
      <w:pPr>
        <w:rPr>
          <w:rFonts w:ascii="Arial" w:hAnsi="Arial" w:cs="Arial"/>
          <w:b/>
          <w:bCs/>
        </w:rPr>
      </w:pPr>
      <w:r w:rsidRPr="00185BF5">
        <w:rPr>
          <w:rFonts w:ascii="Arial" w:hAnsi="Arial" w:cs="Arial"/>
          <w:b/>
          <w:bCs/>
        </w:rPr>
        <w:t>El plazo de respuesta para las solicitudes del adjudicatario será de 10 días hábiles</w:t>
      </w:r>
    </w:p>
    <w:p w:rsidR="00C11D0B" w:rsidP="00C11D0B" w:rsidRDefault="00C11D0B" w14:paraId="17165A5E" w14:textId="77777777">
      <w:pPr>
        <w:rPr>
          <w:lang w:val="es-ES"/>
        </w:rPr>
      </w:pPr>
    </w:p>
    <w:p w:rsidRPr="00F319A3" w:rsidR="00C11D0B" w:rsidP="00C11D0B" w:rsidRDefault="00C11D0B" w14:paraId="4F9592DA"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150"/>
      <w:bookmarkStart w:name="_Toc173081103" w:id="151"/>
      <w:bookmarkStart w:name="_Toc173174267" w:id="152"/>
      <w:bookmarkStart w:name="_Toc187915379" w:id="153"/>
      <w:bookmarkStart w:name="_Toc187930462" w:id="154"/>
      <w:r w:rsidRPr="00F319A3">
        <w:rPr>
          <w:rFonts w:ascii="Arial" w:hAnsi="Arial"/>
          <w:sz w:val="24"/>
          <w:szCs w:val="24"/>
        </w:rPr>
        <w:t>Documentación solicitada</w:t>
      </w:r>
      <w:bookmarkEnd w:id="150"/>
      <w:bookmarkEnd w:id="151"/>
      <w:bookmarkEnd w:id="152"/>
      <w:bookmarkEnd w:id="153"/>
      <w:bookmarkEnd w:id="154"/>
    </w:p>
    <w:p w:rsidRPr="00185BF5" w:rsidR="00C11D0B" w:rsidP="00C11D0B" w:rsidRDefault="00C11D0B" w14:paraId="382F92B5" w14:textId="77777777">
      <w:pPr>
        <w:rPr>
          <w:lang w:val="es-ES"/>
        </w:rPr>
      </w:pPr>
      <w:r w:rsidRPr="00185BF5">
        <w:rPr>
          <w:rFonts w:ascii="Arial" w:hAnsi="Arial" w:cs="Arial"/>
        </w:rPr>
        <w:t>A continuación, se describe en forma general el alcance que debe considerar el oferente.</w:t>
      </w:r>
    </w:p>
    <w:p w:rsidRPr="00F319A3" w:rsidR="00C11D0B" w:rsidP="00C11D0B" w:rsidRDefault="00C11D0B" w14:paraId="141BF79B" w14:textId="77777777">
      <w:pPr>
        <w:pStyle w:val="Ttulo3"/>
        <w:numPr>
          <w:ilvl w:val="2"/>
          <w:numId w:val="3"/>
        </w:numPr>
        <w:tabs>
          <w:tab w:val="clear" w:pos="720"/>
          <w:tab w:val="num" w:pos="926"/>
          <w:tab w:val="num" w:pos="1224"/>
        </w:tabs>
        <w:ind w:left="1224" w:hanging="504"/>
        <w:rPr>
          <w:rFonts w:ascii="Arial" w:hAnsi="Arial" w:cs="Arial"/>
        </w:rPr>
      </w:pPr>
      <w:r w:rsidRPr="00F319A3">
        <w:rPr>
          <w:rFonts w:ascii="Arial" w:hAnsi="Arial" w:cs="Arial"/>
        </w:rPr>
        <w:t xml:space="preserve">  </w:t>
      </w:r>
      <w:bookmarkStart w:name="_Toc173080334" w:id="155"/>
      <w:bookmarkStart w:name="_Toc173081104" w:id="156"/>
      <w:bookmarkStart w:name="_Toc173174268" w:id="157"/>
      <w:bookmarkStart w:name="_Toc187915380" w:id="158"/>
      <w:bookmarkStart w:name="_Toc187930463" w:id="159"/>
      <w:r w:rsidRPr="00F319A3">
        <w:rPr>
          <w:rFonts w:ascii="Arial" w:hAnsi="Arial" w:cs="Arial"/>
        </w:rPr>
        <w:t>Hoja de características técnicas garantizadas (HCTG)</w:t>
      </w:r>
      <w:bookmarkEnd w:id="155"/>
      <w:bookmarkEnd w:id="156"/>
      <w:bookmarkEnd w:id="157"/>
      <w:bookmarkEnd w:id="158"/>
      <w:bookmarkEnd w:id="159"/>
    </w:p>
    <w:p w:rsidRPr="00185BF5" w:rsidR="00C11D0B" w:rsidP="00C11D0B" w:rsidRDefault="00C11D0B" w14:paraId="0FF6C496"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C11D0B" w:rsidP="00C11D0B" w:rsidRDefault="00C11D0B" w14:paraId="08E068B7" w14:textId="77777777">
      <w:pPr>
        <w:pStyle w:val="Prrafodelista"/>
        <w:numPr>
          <w:ilvl w:val="0"/>
          <w:numId w:val="18"/>
        </w:numPr>
        <w:contextualSpacing w:val="0"/>
        <w:rPr>
          <w:rFonts w:ascii="Arial" w:hAnsi="Arial" w:cs="Arial"/>
          <w:lang w:val="es-419"/>
        </w:rPr>
      </w:pPr>
      <w:r w:rsidRPr="00B41AC4">
        <w:rPr>
          <w:rFonts w:ascii="Arial" w:hAnsi="Arial" w:cs="Arial"/>
          <w:lang w:val="es-419"/>
        </w:rPr>
        <w:t>Deberán incluir nombre y firma.</w:t>
      </w:r>
    </w:p>
    <w:p w:rsidRPr="00B41AC4" w:rsidR="00C11D0B" w:rsidP="00C11D0B" w:rsidRDefault="00C11D0B" w14:paraId="241DED21"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C11D0B" w:rsidP="00C11D0B" w:rsidRDefault="00C11D0B" w14:paraId="2B1ECAC1"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C11D0B" w:rsidP="00C11D0B" w:rsidRDefault="00C11D0B" w14:paraId="575517B1" w14:textId="77777777">
      <w:pPr>
        <w:pStyle w:val="Prrafodelista"/>
        <w:numPr>
          <w:ilvl w:val="0"/>
          <w:numId w:val="18"/>
        </w:numPr>
        <w:contextualSpacing w:val="0"/>
        <w:rPr>
          <w:rFonts w:ascii="Arial" w:hAnsi="Arial" w:cs="Arial"/>
          <w:lang w:val="es-419"/>
        </w:rPr>
      </w:pPr>
      <w:r w:rsidRPr="00B41AC4">
        <w:rPr>
          <w:rFonts w:ascii="Arial" w:hAnsi="Arial" w:cs="Arial"/>
          <w:lang w:val="es-419"/>
        </w:rPr>
        <w:t>Todos los campos solicitados deben ser llenados.</w:t>
      </w:r>
    </w:p>
    <w:p w:rsidRPr="00B41AC4" w:rsidR="00C11D0B" w:rsidP="00C11D0B" w:rsidRDefault="00C11D0B" w14:paraId="767AC960" w14:textId="77777777">
      <w:pPr>
        <w:pStyle w:val="Prrafodelista"/>
        <w:numPr>
          <w:ilvl w:val="0"/>
          <w:numId w:val="18"/>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C11D0B" w:rsidP="00C11D0B" w:rsidRDefault="00C11D0B" w14:paraId="5F8C4D2D" w14:textId="77777777">
      <w:pPr>
        <w:pStyle w:val="Prrafodelista"/>
        <w:numPr>
          <w:ilvl w:val="0"/>
          <w:numId w:val="18"/>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C11D0B" w:rsidP="00C11D0B" w:rsidRDefault="00C11D0B" w14:paraId="2479A75E" w14:textId="77777777">
      <w:pPr>
        <w:pStyle w:val="Prrafodelista"/>
        <w:numPr>
          <w:ilvl w:val="0"/>
          <w:numId w:val="18"/>
        </w:numPr>
        <w:contextualSpacing w:val="0"/>
        <w:rPr>
          <w:rFonts w:ascii="Arial" w:hAnsi="Arial" w:cs="Arial"/>
          <w:lang w:val="es-419"/>
        </w:rPr>
      </w:pPr>
      <w:r w:rsidRPr="00B41AC4">
        <w:rPr>
          <w:rFonts w:ascii="Arial" w:hAnsi="Arial" w:cs="Arial"/>
          <w:lang w:val="es-419"/>
        </w:rPr>
        <w:t>Se hace hincapié que, para el caso de la calificación sísmica, además de dar conformidad a lo solicitado en el campo, debe quedar explícito la normativa que se utilizará; ETG-1.020 (Endesa) o IEEE Std. 693-2005 (“High Seismic Level” con “Projected performance” factor mayor o igual a 2,0.).</w:t>
      </w:r>
    </w:p>
    <w:p w:rsidRPr="00B41AC4" w:rsidR="00C11D0B" w:rsidP="00C11D0B" w:rsidRDefault="00C11D0B" w14:paraId="6A1689D4"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C11D0B" w:rsidP="00C11D0B" w:rsidRDefault="00C11D0B" w14:paraId="7DB26B32" w14:textId="77777777">
      <w:pPr>
        <w:pStyle w:val="Prrafodelista"/>
        <w:ind w:left="1145"/>
        <w:rPr>
          <w:rFonts w:ascii="Arial" w:hAnsi="Arial" w:cs="Arial"/>
          <w:lang w:val="es-419"/>
        </w:rPr>
      </w:pPr>
    </w:p>
    <w:p w:rsidRPr="00B41AC4" w:rsidR="00C11D0B" w:rsidP="00C11D0B" w:rsidRDefault="00C11D0B" w14:paraId="40C74D8F"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5" w:id="160"/>
      <w:bookmarkStart w:name="_Toc173081105" w:id="161"/>
      <w:bookmarkStart w:name="_Toc173174269" w:id="162"/>
      <w:bookmarkStart w:name="_Toc187915381" w:id="163"/>
      <w:bookmarkStart w:name="_Toc187930464" w:id="164"/>
      <w:r w:rsidRPr="00B41AC4">
        <w:rPr>
          <w:rFonts w:ascii="Arial" w:hAnsi="Arial" w:cs="Arial"/>
          <w:lang w:val="es-419"/>
        </w:rPr>
        <w:t>Pruebas tipo de equipos primarios</w:t>
      </w:r>
      <w:bookmarkEnd w:id="160"/>
      <w:bookmarkEnd w:id="161"/>
      <w:bookmarkEnd w:id="162"/>
      <w:bookmarkEnd w:id="163"/>
      <w:bookmarkEnd w:id="164"/>
    </w:p>
    <w:p w:rsidRPr="00B41AC4" w:rsidR="00C11D0B" w:rsidP="00C11D0B" w:rsidRDefault="00C11D0B" w14:paraId="38F72C1C"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C11D0B" w:rsidP="00C11D0B" w:rsidRDefault="00C11D0B" w14:paraId="7D63FABF"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C11D0B" w:rsidP="00C11D0B" w:rsidRDefault="00C11D0B" w14:paraId="7F9763A6"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C11D0B" w:rsidP="00C11D0B" w:rsidRDefault="00C11D0B" w14:paraId="6DD6D7A8" w14:textId="77777777">
      <w:pPr>
        <w:pStyle w:val="Prrafodelista"/>
        <w:numPr>
          <w:ilvl w:val="0"/>
          <w:numId w:val="18"/>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C11D0B" w:rsidP="00C11D0B" w:rsidRDefault="00C11D0B" w14:paraId="661C27B6" w14:textId="77777777">
      <w:pPr>
        <w:rPr>
          <w:lang w:val="es-419"/>
        </w:rPr>
      </w:pPr>
    </w:p>
    <w:p w:rsidRPr="00B41AC4" w:rsidR="00C11D0B" w:rsidP="00C11D0B" w:rsidRDefault="00C11D0B" w14:paraId="612C6FAB"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6" w:id="165"/>
      <w:bookmarkStart w:name="_Toc173081106" w:id="166"/>
      <w:bookmarkStart w:name="_Toc173174270" w:id="167"/>
      <w:bookmarkStart w:name="_Toc187915382" w:id="168"/>
      <w:bookmarkStart w:name="_Toc187930465" w:id="169"/>
      <w:r w:rsidRPr="00B41AC4">
        <w:rPr>
          <w:rFonts w:ascii="Arial" w:hAnsi="Arial" w:cs="Arial"/>
          <w:lang w:val="es-419"/>
        </w:rPr>
        <w:t>Pruebas FAT</w:t>
      </w:r>
      <w:bookmarkEnd w:id="165"/>
      <w:bookmarkEnd w:id="166"/>
      <w:bookmarkEnd w:id="167"/>
      <w:bookmarkEnd w:id="168"/>
      <w:bookmarkEnd w:id="169"/>
    </w:p>
    <w:p w:rsidRPr="00B41AC4" w:rsidR="00C11D0B" w:rsidP="00C11D0B" w:rsidRDefault="00C11D0B" w14:paraId="00C4EB4F"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C11D0B" w:rsidP="00C11D0B" w:rsidRDefault="00C11D0B" w14:paraId="1D83F6AA"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C11D0B" w:rsidP="00C11D0B" w:rsidRDefault="00C11D0B" w14:paraId="6A9A9DBD"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C11D0B" w:rsidP="00C11D0B" w:rsidRDefault="00C11D0B" w14:paraId="48A25A07"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C11D0B" w:rsidP="00C11D0B" w:rsidRDefault="00C11D0B" w14:paraId="1764922A" w14:textId="77777777">
      <w:pPr>
        <w:pStyle w:val="Prrafodelista"/>
        <w:ind w:left="1145"/>
        <w:rPr>
          <w:rFonts w:ascii="Arial" w:hAnsi="Arial" w:cs="Arial"/>
          <w:lang w:val="es-419"/>
        </w:rPr>
      </w:pPr>
    </w:p>
    <w:p w:rsidRPr="00B41AC4" w:rsidR="00C11D0B" w:rsidP="00C11D0B" w:rsidRDefault="00C11D0B" w14:paraId="08482403"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7" w:id="170"/>
      <w:bookmarkStart w:name="_Toc173081107" w:id="171"/>
      <w:bookmarkStart w:name="_Toc173174271" w:id="172"/>
      <w:bookmarkStart w:name="_Toc187915383" w:id="173"/>
      <w:bookmarkStart w:name="_Toc187930466" w:id="174"/>
      <w:r w:rsidRPr="00B41AC4">
        <w:rPr>
          <w:rFonts w:ascii="Arial" w:hAnsi="Arial" w:cs="Arial"/>
          <w:lang w:val="es-419"/>
        </w:rPr>
        <w:t>Calificación sísmica</w:t>
      </w:r>
      <w:bookmarkEnd w:id="170"/>
      <w:bookmarkEnd w:id="171"/>
      <w:bookmarkEnd w:id="172"/>
      <w:bookmarkEnd w:id="173"/>
      <w:bookmarkEnd w:id="174"/>
    </w:p>
    <w:p w:rsidRPr="00B41AC4" w:rsidR="00C11D0B" w:rsidP="00C11D0B" w:rsidRDefault="00C11D0B" w14:paraId="529A36E5" w14:textId="77777777">
      <w:pPr>
        <w:pStyle w:val="Prrafodelista"/>
        <w:ind w:left="709"/>
        <w:rPr>
          <w:rFonts w:ascii="Arial" w:hAnsi="Arial" w:cs="Arial"/>
          <w:lang w:val="es-419"/>
        </w:rPr>
      </w:pPr>
      <w:r w:rsidRPr="00B41AC4">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Pr="00B41AC4" w:rsidR="00C11D0B" w:rsidP="4D512211" w:rsidRDefault="00C11D0B" w14:paraId="57E76675" w14:textId="78673A0B">
      <w:pPr>
        <w:pStyle w:val="Prrafodelista"/>
        <w:numPr>
          <w:ilvl w:val="0"/>
          <w:numId w:val="18"/>
        </w:numPr>
        <w:spacing/>
        <w:rPr>
          <w:rFonts w:ascii="Arial" w:hAnsi="Arial" w:cs="Arial"/>
          <w:lang w:val="es-419"/>
        </w:rPr>
      </w:pPr>
      <w:r w:rsidRPr="4D512211" w:rsidR="00C11D0B">
        <w:rPr>
          <w:rFonts w:ascii="Arial" w:hAnsi="Arial" w:cs="Arial"/>
          <w:lang w:val="es-419"/>
        </w:rPr>
        <w:t>NTSyCS – Anexo Técnico “Exigencias Mínimas de Diseño de Instalaciones de Transmisión</w:t>
      </w:r>
      <w:r w:rsidRPr="4D512211" w:rsidR="4CB849CE">
        <w:rPr>
          <w:rFonts w:ascii="Arial" w:hAnsi="Arial" w:cs="Arial"/>
          <w:lang w:val="es-419"/>
        </w:rPr>
        <w:t xml:space="preserve"> </w:t>
      </w:r>
      <w:r w:rsidRPr="4D512211" w:rsidR="593FD20A">
        <w:rPr>
          <w:rFonts w:ascii="Arial" w:hAnsi="Arial" w:cs="Arial"/>
          <w:lang w:val="es-419"/>
        </w:rPr>
        <w:t>(2025)</w:t>
      </w:r>
    </w:p>
    <w:p w:rsidRPr="00B41AC4" w:rsidR="00C11D0B" w:rsidP="4D512211" w:rsidRDefault="00C11D0B" w14:paraId="0138C4B0" w14:textId="3E51E0BF">
      <w:pPr>
        <w:pStyle w:val="Prrafodelista"/>
        <w:numPr>
          <w:ilvl w:val="0"/>
          <w:numId w:val="18"/>
        </w:numPr>
        <w:spacing/>
        <w:rPr>
          <w:rFonts w:ascii="Arial" w:hAnsi="Arial" w:eastAsia="Times New Roman" w:cs="Arial"/>
          <w:color w:val="auto"/>
          <w:sz w:val="24"/>
          <w:szCs w:val="24"/>
          <w:lang w:val="es-419" w:eastAsia="fr-FR" w:bidi="ar-SA"/>
        </w:rPr>
      </w:pPr>
      <w:r w:rsidRPr="4D512211" w:rsidR="593FD20A">
        <w:rPr>
          <w:rFonts w:ascii="Arial" w:hAnsi="Arial" w:eastAsia="Times New Roman" w:cs="Arial"/>
          <w:noProof w:val="0"/>
          <w:color w:val="auto"/>
          <w:sz w:val="24"/>
          <w:szCs w:val="24"/>
          <w:lang w:val="es-419" w:eastAsia="fr-FR" w:bidi="ar-SA"/>
        </w:rPr>
        <w:t xml:space="preserve">Anexo Técnico, Requisitos Sísmicos para Instalaciones Eléctricas de Alta Tensión, aprobado según Resolución Exenta 41 del 24 de enero de </w:t>
      </w:r>
      <w:r w:rsidRPr="4D512211" w:rsidR="593FD20A">
        <w:rPr>
          <w:rFonts w:ascii="Arial" w:hAnsi="Arial" w:eastAsia="Times New Roman" w:cs="Arial"/>
          <w:noProof w:val="0"/>
          <w:color w:val="auto"/>
          <w:sz w:val="24"/>
          <w:szCs w:val="24"/>
          <w:lang w:val="es-419" w:eastAsia="fr-FR" w:bidi="ar-SA"/>
        </w:rPr>
        <w:t>2025.</w:t>
      </w:r>
    </w:p>
    <w:p w:rsidRPr="00B41AC4" w:rsidR="00C11D0B" w:rsidP="00C11D0B" w:rsidRDefault="00C11D0B" w14:paraId="79DE5113" w14:textId="77777777">
      <w:pPr>
        <w:pStyle w:val="Prrafodelista"/>
        <w:numPr>
          <w:ilvl w:val="0"/>
          <w:numId w:val="18"/>
        </w:numPr>
        <w:contextualSpacing w:val="0"/>
        <w:rPr>
          <w:rFonts w:ascii="Arial" w:hAnsi="Arial" w:cs="Arial"/>
          <w:lang w:val="es-419"/>
        </w:rPr>
      </w:pPr>
      <w:r w:rsidRPr="00B41AC4">
        <w:rPr>
          <w:rFonts w:ascii="Arial" w:hAnsi="Arial" w:cs="Arial"/>
          <w:lang w:val="es-419"/>
        </w:rPr>
        <w:t>ETG-1.020 (Endesa) o IEEE Std. 693-2005 (“High Seismic Level” con “Projected performance” factor mayor o igual a 2,0.).</w:t>
      </w:r>
    </w:p>
    <w:p w:rsidRPr="00B41AC4" w:rsidR="00C11D0B" w:rsidP="00C11D0B" w:rsidRDefault="00C11D0B" w14:paraId="60D94E7F" w14:textId="77777777">
      <w:pPr>
        <w:pStyle w:val="Prrafodelista"/>
        <w:numPr>
          <w:ilvl w:val="0"/>
          <w:numId w:val="18"/>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C11D0B" w:rsidP="00C11D0B" w:rsidRDefault="00C11D0B" w14:paraId="0BA5489D" w14:textId="77777777">
      <w:pPr>
        <w:pStyle w:val="Prrafodelista"/>
        <w:numPr>
          <w:ilvl w:val="0"/>
          <w:numId w:val="18"/>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C11D0B" w:rsidP="00C11D0B" w:rsidRDefault="00C11D0B" w14:paraId="5EDF66C8"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C11D0B" w:rsidP="00C11D0B" w:rsidRDefault="00C11D0B" w14:paraId="3B76E5E4" w14:textId="77777777">
      <w:pPr>
        <w:pStyle w:val="Prrafodelista"/>
        <w:numPr>
          <w:ilvl w:val="0"/>
          <w:numId w:val="18"/>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C11D0B" w:rsidP="00C11D0B" w:rsidRDefault="00C11D0B" w14:paraId="5B5E307F"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C11D0B" w:rsidP="00C11D0B" w:rsidRDefault="00C11D0B" w14:paraId="47775BB7"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C11D0B" w:rsidP="00C11D0B" w:rsidRDefault="00C11D0B" w14:paraId="490664AE" w14:textId="77777777">
      <w:pPr>
        <w:pStyle w:val="Prrafodelista"/>
        <w:spacing w:before="240"/>
        <w:ind w:left="0"/>
        <w:rPr>
          <w:rFonts w:ascii="Arial" w:hAnsi="Arial" w:cs="Arial"/>
          <w:b/>
        </w:rPr>
      </w:pPr>
    </w:p>
    <w:p w:rsidR="00C11D0B" w:rsidP="00C11D0B" w:rsidRDefault="00C11D0B" w14:paraId="155141F4" w14:textId="77777777">
      <w:pPr>
        <w:pStyle w:val="Prrafodelista"/>
        <w:spacing w:before="240"/>
        <w:ind w:left="0"/>
        <w:rPr>
          <w:rFonts w:ascii="Arial" w:hAnsi="Arial" w:cs="Arial"/>
          <w:b/>
        </w:rPr>
      </w:pPr>
    </w:p>
    <w:p w:rsidR="00C11D0B" w:rsidP="00C11D0B" w:rsidRDefault="00C11D0B" w14:paraId="695BDFD7" w14:textId="77777777">
      <w:pPr>
        <w:pStyle w:val="Prrafodelista"/>
        <w:spacing w:before="240"/>
        <w:ind w:left="0"/>
        <w:rPr>
          <w:rFonts w:ascii="Arial" w:hAnsi="Arial" w:cs="Arial"/>
          <w:b/>
        </w:rPr>
      </w:pPr>
    </w:p>
    <w:p w:rsidR="00C11D0B" w:rsidP="00C11D0B" w:rsidRDefault="00C11D0B" w14:paraId="04A72FC6" w14:textId="77777777">
      <w:pPr>
        <w:pStyle w:val="Prrafodelista"/>
        <w:spacing w:before="240"/>
        <w:ind w:left="0"/>
        <w:rPr>
          <w:rFonts w:ascii="Arial" w:hAnsi="Arial" w:cs="Arial"/>
          <w:b/>
        </w:rPr>
      </w:pPr>
    </w:p>
    <w:p w:rsidR="00C11D0B" w:rsidP="00C11D0B" w:rsidRDefault="00C11D0B" w14:paraId="1CE06B4A" w14:textId="77777777">
      <w:pPr>
        <w:pStyle w:val="Prrafodelista"/>
        <w:spacing w:before="240"/>
        <w:ind w:left="0"/>
        <w:rPr>
          <w:rFonts w:ascii="Arial" w:hAnsi="Arial" w:cs="Arial"/>
          <w:b/>
        </w:rPr>
      </w:pPr>
    </w:p>
    <w:p w:rsidR="00C11D0B" w:rsidP="00C11D0B" w:rsidRDefault="00C11D0B" w14:paraId="6880BDBD" w14:textId="77777777">
      <w:pPr>
        <w:pStyle w:val="Prrafodelista"/>
        <w:spacing w:before="240"/>
        <w:ind w:left="0"/>
        <w:rPr>
          <w:rFonts w:ascii="Arial" w:hAnsi="Arial" w:cs="Arial"/>
          <w:b/>
        </w:rPr>
      </w:pPr>
      <w:r w:rsidRPr="001608B1">
        <w:rPr>
          <w:noProof/>
        </w:rPr>
        <w:drawing>
          <wp:inline distT="0" distB="0" distL="0" distR="0" wp14:anchorId="7E0765BA" wp14:editId="7CD67C3D">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C11D0B" w:rsidP="00C11D0B" w:rsidRDefault="00C11D0B" w14:paraId="2DFBDCEB" w14:textId="77777777">
      <w:pPr>
        <w:pStyle w:val="Prrafodelista"/>
        <w:spacing w:before="240"/>
        <w:ind w:left="0"/>
        <w:rPr>
          <w:rFonts w:ascii="Arial" w:hAnsi="Arial" w:cs="Arial"/>
          <w:b/>
        </w:rPr>
      </w:pPr>
    </w:p>
    <w:p w:rsidRPr="002034A2" w:rsidR="00C11D0B" w:rsidP="00C11D0B" w:rsidRDefault="00C11D0B" w14:paraId="3256F45F"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r w:rsidRPr="002034A2">
        <w:rPr>
          <w:rFonts w:ascii="Arial" w:hAnsi="Arial"/>
          <w:sz w:val="24"/>
          <w:szCs w:val="24"/>
        </w:rPr>
        <w:t xml:space="preserve">  </w:t>
      </w:r>
      <w:bookmarkStart w:name="_Toc173080338" w:id="175"/>
      <w:bookmarkStart w:name="_Toc173081108" w:id="176"/>
      <w:bookmarkStart w:name="_Toc173174272" w:id="177"/>
      <w:bookmarkStart w:name="_Toc187915384" w:id="178"/>
      <w:bookmarkStart w:name="_Toc187930467" w:id="179"/>
      <w:r w:rsidRPr="002034A2">
        <w:rPr>
          <w:rFonts w:ascii="Arial" w:hAnsi="Arial"/>
          <w:sz w:val="24"/>
          <w:szCs w:val="24"/>
        </w:rPr>
        <w:t>INFOTÉCNICA</w:t>
      </w:r>
      <w:bookmarkEnd w:id="175"/>
      <w:bookmarkEnd w:id="176"/>
      <w:bookmarkEnd w:id="177"/>
      <w:bookmarkEnd w:id="178"/>
      <w:bookmarkEnd w:id="179"/>
    </w:p>
    <w:p w:rsidR="00C11D0B" w:rsidP="00C11D0B" w:rsidRDefault="00C11D0B" w14:paraId="4CE9A18D"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C11D0B" w:rsidP="00C11D0B" w:rsidRDefault="00C11D0B" w14:paraId="39E76B2D"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C11D0B" w:rsidP="00B05349" w:rsidRDefault="00C11D0B" w14:paraId="3AC97221" w14:textId="77777777">
      <w:pPr>
        <w:rPr>
          <w:rFonts w:ascii="Arial" w:hAnsi="Arial" w:cs="Arial"/>
        </w:rPr>
      </w:pPr>
    </w:p>
    <w:p w:rsidR="00C11D0B" w:rsidP="00B05349" w:rsidRDefault="00C11D0B" w14:paraId="6A47132E" w14:textId="77777777">
      <w:pPr>
        <w:rPr>
          <w:rFonts w:ascii="Arial" w:hAnsi="Arial" w:cs="Arial"/>
        </w:rPr>
      </w:pPr>
    </w:p>
    <w:p w:rsidR="00C11D0B" w:rsidP="00B05349" w:rsidRDefault="00C11D0B" w14:paraId="60E15B7D" w14:textId="77777777">
      <w:pPr>
        <w:rPr>
          <w:rFonts w:ascii="Arial" w:hAnsi="Arial" w:cs="Arial"/>
        </w:rPr>
      </w:pPr>
    </w:p>
    <w:p w:rsidR="00C11D0B" w:rsidP="00B05349" w:rsidRDefault="00C11D0B" w14:paraId="24BE9169" w14:textId="77777777">
      <w:pPr>
        <w:rPr>
          <w:rFonts w:ascii="Arial" w:hAnsi="Arial" w:cs="Arial"/>
        </w:rPr>
      </w:pPr>
    </w:p>
    <w:p w:rsidR="00C11D0B" w:rsidP="00B05349" w:rsidRDefault="00C11D0B" w14:paraId="583E2460" w14:textId="77777777">
      <w:pPr>
        <w:rPr>
          <w:rFonts w:ascii="Arial" w:hAnsi="Arial" w:cs="Arial"/>
        </w:rPr>
      </w:pPr>
    </w:p>
    <w:p w:rsidR="00C11D0B" w:rsidP="00B05349" w:rsidRDefault="00C11D0B" w14:paraId="7CA26BA7" w14:textId="77777777">
      <w:pPr>
        <w:rPr>
          <w:rFonts w:ascii="Arial" w:hAnsi="Arial" w:cs="Arial"/>
        </w:rPr>
      </w:pPr>
    </w:p>
    <w:p w:rsidR="00C11D0B" w:rsidP="00B05349" w:rsidRDefault="00C11D0B" w14:paraId="66517552" w14:textId="77777777">
      <w:pPr>
        <w:rPr>
          <w:rFonts w:ascii="Arial" w:hAnsi="Arial" w:cs="Arial"/>
        </w:rPr>
      </w:pPr>
    </w:p>
    <w:p w:rsidR="00C11D0B" w:rsidP="00B05349" w:rsidRDefault="00C11D0B" w14:paraId="26C896DD" w14:textId="77777777">
      <w:pPr>
        <w:rPr>
          <w:rFonts w:ascii="Arial" w:hAnsi="Arial" w:cs="Arial"/>
        </w:rPr>
      </w:pPr>
    </w:p>
    <w:p w:rsidR="00C11D0B" w:rsidP="00B05349" w:rsidRDefault="00C11D0B" w14:paraId="06C6D296" w14:textId="77777777">
      <w:pPr>
        <w:rPr>
          <w:rFonts w:ascii="Arial" w:hAnsi="Arial" w:cs="Arial"/>
        </w:rPr>
      </w:pPr>
    </w:p>
    <w:p w:rsidR="00C11D0B" w:rsidP="00B05349" w:rsidRDefault="00C11D0B" w14:paraId="238DECBD" w14:textId="77777777">
      <w:pPr>
        <w:rPr>
          <w:rFonts w:ascii="Arial" w:hAnsi="Arial" w:cs="Arial"/>
        </w:rPr>
      </w:pPr>
    </w:p>
    <w:p w:rsidR="00C11D0B" w:rsidP="00B05349" w:rsidRDefault="00C11D0B" w14:paraId="02C2B6A5" w14:textId="77777777">
      <w:pPr>
        <w:rPr>
          <w:rFonts w:ascii="Arial" w:hAnsi="Arial" w:cs="Arial"/>
        </w:rPr>
      </w:pPr>
    </w:p>
    <w:p w:rsidRPr="00C671B6" w:rsidR="00A934E3" w:rsidP="00B160CE" w:rsidRDefault="00A934E3" w14:paraId="53A72DF1" w14:textId="77777777">
      <w:pPr>
        <w:pStyle w:val="Ttulo1"/>
        <w:tabs>
          <w:tab w:val="clear" w:pos="926"/>
        </w:tabs>
        <w:spacing w:after="240"/>
        <w:ind w:left="0" w:firstLine="0"/>
        <w:jc w:val="center"/>
        <w:rPr>
          <w:rFonts w:ascii="Arial" w:hAnsi="Arial" w:cs="Arial"/>
        </w:rPr>
      </w:pPr>
      <w:bookmarkStart w:name="_Toc187930468" w:id="180"/>
      <w:r w:rsidRPr="00C671B6">
        <w:rPr>
          <w:rFonts w:ascii="Arial" w:hAnsi="Arial" w:cs="Arial"/>
        </w:rPr>
        <w:t>Anexo A</w:t>
      </w:r>
      <w:bookmarkEnd w:id="180"/>
    </w:p>
    <w:p w:rsidRPr="00C671B6" w:rsidR="00A934E3" w:rsidP="00622CF3" w:rsidRDefault="00A934E3" w14:paraId="4F9A5855" w14:textId="77777777">
      <w:pPr>
        <w:pStyle w:val="Ttulo2"/>
        <w:numPr>
          <w:ilvl w:val="0"/>
          <w:numId w:val="0"/>
        </w:numPr>
        <w:jc w:val="center"/>
        <w:rPr>
          <w:rFonts w:ascii="Arial" w:hAnsi="Arial" w:cs="Arial"/>
        </w:rPr>
      </w:pPr>
      <w:bookmarkStart w:name="_Toc187930469" w:id="181"/>
      <w:r w:rsidRPr="00C671B6">
        <w:rPr>
          <w:rFonts w:ascii="Arial" w:hAnsi="Arial" w:cs="Arial"/>
        </w:rPr>
        <w:t>Hoja de Características Técnicas Garantizadas</w:t>
      </w:r>
      <w:bookmarkEnd w:id="181"/>
    </w:p>
    <w:p w:rsidRPr="00C671B6" w:rsidR="00A934E3" w:rsidP="00981C1A" w:rsidRDefault="00A934E3" w14:paraId="6F3B904A" w14:textId="77777777">
      <w:pPr>
        <w:rPr>
          <w:rFonts w:ascii="Arial" w:hAnsi="Arial" w:cs="Arial"/>
        </w:rPr>
      </w:pPr>
    </w:p>
    <w:p w:rsidRPr="00C671B6" w:rsidR="00A934E3" w:rsidP="00187849" w:rsidRDefault="00A934E3" w14:paraId="5B1B57CC" w14:textId="77777777">
      <w:pPr>
        <w:pStyle w:val="Ttulo10"/>
        <w:spacing w:line="288" w:lineRule="auto"/>
        <w:jc w:val="both"/>
        <w:rPr>
          <w:rFonts w:ascii="Arial" w:hAnsi="Arial" w:cs="Arial"/>
          <w:noProof w:val="0"/>
          <w:sz w:val="24"/>
          <w:szCs w:val="24"/>
        </w:rPr>
      </w:pPr>
      <w:r w:rsidRPr="00C671B6">
        <w:rPr>
          <w:rFonts w:ascii="Arial" w:hAnsi="Arial" w:cs="Arial"/>
          <w:noProof w:val="0"/>
          <w:sz w:val="24"/>
          <w:szCs w:val="24"/>
        </w:rPr>
        <w:t>Índice de Anexos:</w:t>
      </w:r>
    </w:p>
    <w:p w:rsidRPr="00C671B6" w:rsidR="00A934E3" w:rsidP="00187849" w:rsidRDefault="00A934E3" w14:paraId="4304231F" w14:textId="77777777">
      <w:pPr>
        <w:pStyle w:val="Ttulo10"/>
        <w:spacing w:line="288" w:lineRule="auto"/>
        <w:jc w:val="both"/>
        <w:rPr>
          <w:rFonts w:ascii="Arial" w:hAnsi="Arial" w:cs="Arial"/>
          <w:noProof w:val="0"/>
          <w:sz w:val="24"/>
          <w:szCs w:val="24"/>
        </w:rPr>
      </w:pPr>
    </w:p>
    <w:p w:rsidR="003579C4" w:rsidP="003579C4" w:rsidRDefault="003024C1" w14:paraId="10C43953" w14:textId="66F6D002">
      <w:pPr>
        <w:pStyle w:val="TDC1"/>
        <w:spacing w:after="120" w:line="240" w:lineRule="auto"/>
        <w:ind w:right="760"/>
        <w:rPr>
          <w:rStyle w:val="Hipervnculo"/>
          <w:color w:val="006699"/>
          <w:sz w:val="18"/>
          <w:szCs w:val="18"/>
          <w:u w:val="none"/>
        </w:rPr>
      </w:pPr>
      <w:r>
        <w:rPr>
          <w:rStyle w:val="Hipervnculo"/>
          <w:color w:val="006699"/>
          <w:sz w:val="18"/>
          <w:szCs w:val="18"/>
          <w:u w:val="none"/>
        </w:rPr>
        <w:t>Item 1</w:t>
      </w:r>
      <w:r w:rsidRPr="003579C4" w:rsidR="003579C4">
        <w:rPr>
          <w:rStyle w:val="Hipervnculo"/>
          <w:color w:val="006699"/>
          <w:sz w:val="18"/>
          <w:szCs w:val="18"/>
          <w:u w:val="none"/>
        </w:rPr>
        <w:t>:</w:t>
      </w:r>
      <w:r w:rsidRPr="00C671B6" w:rsidR="003579C4">
        <w:rPr>
          <w:rStyle w:val="Hipervnculo"/>
          <w:color w:val="006699"/>
          <w:sz w:val="18"/>
          <w:szCs w:val="18"/>
          <w:u w:val="none"/>
        </w:rPr>
        <w:t xml:space="preserve"> </w:t>
      </w:r>
      <w:r w:rsidRPr="003579C4" w:rsidR="003579C4">
        <w:rPr>
          <w:rFonts w:ascii="Arial" w:hAnsi="Arial" w:cs="Arial"/>
          <w:sz w:val="20"/>
          <w:szCs w:val="20"/>
          <w:lang w:eastAsia="es-ES"/>
        </w:rPr>
        <w:t>T</w:t>
      </w:r>
      <w:r w:rsidR="005E1105">
        <w:rPr>
          <w:rFonts w:ascii="Arial" w:hAnsi="Arial" w:cs="Arial"/>
          <w:sz w:val="20"/>
          <w:szCs w:val="20"/>
          <w:lang w:eastAsia="es-ES"/>
        </w:rPr>
        <w:t xml:space="preserve">ransformador de Corriente de </w:t>
      </w:r>
      <w:r w:rsidR="00C11D0B">
        <w:rPr>
          <w:rFonts w:ascii="Arial" w:hAnsi="Arial" w:cs="Arial"/>
          <w:sz w:val="20"/>
          <w:szCs w:val="20"/>
          <w:lang w:eastAsia="es-ES"/>
        </w:rPr>
        <w:t>66</w:t>
      </w:r>
      <w:r w:rsidR="005E1105">
        <w:rPr>
          <w:rFonts w:ascii="Arial" w:hAnsi="Arial" w:cs="Arial"/>
          <w:sz w:val="20"/>
          <w:szCs w:val="20"/>
          <w:lang w:eastAsia="es-ES"/>
        </w:rPr>
        <w:t xml:space="preserve"> kV</w:t>
      </w:r>
      <w:r w:rsidR="006D2B7F">
        <w:rPr>
          <w:rStyle w:val="Hipervnculo"/>
          <w:color w:val="006699"/>
          <w:sz w:val="18"/>
          <w:szCs w:val="18"/>
          <w:u w:val="none"/>
        </w:rPr>
        <w:tab/>
      </w:r>
      <w:r w:rsidRPr="00BA6330" w:rsidR="00BA6330">
        <w:rPr>
          <w:rStyle w:val="Hipervnculo"/>
          <w:color w:val="006699"/>
          <w:sz w:val="18"/>
          <w:szCs w:val="18"/>
          <w:u w:val="none"/>
        </w:rPr>
        <w:t>STS_TTCC_0066-0</w:t>
      </w:r>
      <w:r w:rsidR="00B22A35">
        <w:rPr>
          <w:rStyle w:val="Hipervnculo"/>
          <w:color w:val="006699"/>
          <w:sz w:val="18"/>
          <w:szCs w:val="18"/>
          <w:u w:val="none"/>
        </w:rPr>
        <w:t>22</w:t>
      </w:r>
      <w:r w:rsidRPr="00BA6330" w:rsidR="00BA6330">
        <w:rPr>
          <w:rStyle w:val="Hipervnculo"/>
          <w:color w:val="006699"/>
          <w:sz w:val="18"/>
          <w:szCs w:val="18"/>
          <w:u w:val="none"/>
        </w:rPr>
        <w:t>0_TTCCAT_</w:t>
      </w:r>
      <w:r w:rsidR="008761E8">
        <w:rPr>
          <w:rStyle w:val="Hipervnculo"/>
          <w:color w:val="006699"/>
          <w:sz w:val="18"/>
          <w:szCs w:val="18"/>
          <w:u w:val="none"/>
        </w:rPr>
        <w:t>1</w:t>
      </w:r>
      <w:r w:rsidR="008417D4">
        <w:rPr>
          <w:rStyle w:val="Hipervnculo"/>
          <w:color w:val="006699"/>
          <w:sz w:val="18"/>
          <w:szCs w:val="18"/>
          <w:u w:val="none"/>
        </w:rPr>
        <w:t>5</w:t>
      </w:r>
      <w:r w:rsidR="008761E8">
        <w:rPr>
          <w:rStyle w:val="Hipervnculo"/>
          <w:color w:val="006699"/>
          <w:sz w:val="18"/>
          <w:szCs w:val="18"/>
          <w:u w:val="none"/>
        </w:rPr>
        <w:t>0</w:t>
      </w:r>
      <w:r w:rsidRPr="00BA6330" w:rsidR="00BA6330">
        <w:rPr>
          <w:rStyle w:val="Hipervnculo"/>
          <w:color w:val="006699"/>
          <w:sz w:val="18"/>
          <w:szCs w:val="18"/>
          <w:u w:val="none"/>
        </w:rPr>
        <w:t>_</w:t>
      </w:r>
      <w:r w:rsidR="008417D4">
        <w:rPr>
          <w:rStyle w:val="Hipervnculo"/>
          <w:color w:val="006699"/>
          <w:sz w:val="18"/>
          <w:szCs w:val="18"/>
          <w:u w:val="none"/>
        </w:rPr>
        <w:t>3</w:t>
      </w:r>
      <w:r w:rsidR="008761E8">
        <w:rPr>
          <w:rStyle w:val="Hipervnculo"/>
          <w:color w:val="006699"/>
          <w:sz w:val="18"/>
          <w:szCs w:val="18"/>
          <w:u w:val="none"/>
        </w:rPr>
        <w:t>0</w:t>
      </w:r>
      <w:r w:rsidRPr="00BA6330" w:rsidR="00BA6330">
        <w:rPr>
          <w:rStyle w:val="Hipervnculo"/>
          <w:color w:val="006699"/>
          <w:sz w:val="18"/>
          <w:szCs w:val="18"/>
          <w:u w:val="none"/>
        </w:rPr>
        <w:t>0</w:t>
      </w:r>
    </w:p>
    <w:p w:rsidRPr="003579C4" w:rsidR="00A934E3" w:rsidP="003579C4" w:rsidRDefault="00A934E3" w14:paraId="410E0296" w14:textId="77777777">
      <w:pPr>
        <w:pStyle w:val="TDC1"/>
        <w:spacing w:after="120" w:line="240" w:lineRule="auto"/>
        <w:ind w:right="760"/>
        <w:rPr>
          <w:rStyle w:val="Hipervnculo"/>
          <w:color w:val="006699"/>
          <w:sz w:val="18"/>
          <w:szCs w:val="18"/>
          <w:u w:val="none"/>
        </w:rPr>
      </w:pPr>
    </w:p>
    <w:p w:rsidRPr="00C671B6" w:rsidR="00A934E3" w:rsidP="00981C1A" w:rsidRDefault="00A934E3" w14:paraId="518612D3" w14:textId="77777777">
      <w:pPr>
        <w:rPr>
          <w:rFonts w:ascii="Arial" w:hAnsi="Arial" w:cs="Arial"/>
        </w:rPr>
      </w:pPr>
    </w:p>
    <w:p w:rsidRPr="00C671B6" w:rsidR="00A934E3" w:rsidP="00981C1A" w:rsidRDefault="00A934E3" w14:paraId="1F8D1CCB" w14:textId="77777777">
      <w:pPr>
        <w:rPr>
          <w:rFonts w:ascii="Arial" w:hAnsi="Arial" w:cs="Arial"/>
        </w:rPr>
      </w:pPr>
    </w:p>
    <w:sectPr w:rsidRPr="00C671B6" w:rsidR="00A934E3" w:rsidSect="00893336">
      <w:headerReference w:type="first" r:id="rId11"/>
      <w:pgSz w:w="12240" w:h="15840" w:orient="portrait" w:code="1"/>
      <w:pgMar w:top="1134" w:right="1701" w:bottom="1701" w:left="1701" w:header="56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7895" w:rsidRDefault="00977895" w14:paraId="7ADE34E5" w14:textId="77777777">
      <w:r>
        <w:separator/>
      </w:r>
    </w:p>
  </w:endnote>
  <w:endnote w:type="continuationSeparator" w:id="0">
    <w:p w:rsidR="00977895" w:rsidRDefault="00977895" w14:paraId="4FE5AF9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7895" w:rsidRDefault="00977895" w14:paraId="3CDCF406" w14:textId="77777777">
      <w:r>
        <w:separator/>
      </w:r>
    </w:p>
  </w:footnote>
  <w:footnote w:type="continuationSeparator" w:id="0">
    <w:p w:rsidR="00977895" w:rsidRDefault="00977895" w14:paraId="6D3D7BB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3322F" w:rsidTr="13AC5F69" w14:paraId="157FCCBE" w14:textId="77777777">
      <w:trPr>
        <w:cantSplit/>
        <w:trHeight w:val="897"/>
      </w:trPr>
      <w:tc>
        <w:tcPr>
          <w:tcW w:w="9142" w:type="dxa"/>
          <w:vMerge w:val="restart"/>
        </w:tcPr>
        <w:p w:rsidR="00B3322F" w:rsidP="00026B40" w:rsidRDefault="00B3322F" w14:paraId="29DDDEC6" w14:textId="267F43E9">
          <w:pPr>
            <w:pStyle w:val="Encabezado"/>
          </w:pPr>
          <w:r>
            <w:rPr>
              <w:noProof/>
              <w:lang w:eastAsia="es-CL"/>
            </w:rPr>
            <mc:AlternateContent>
              <mc:Choice Requires="wps">
                <w:drawing>
                  <wp:anchor distT="0" distB="0" distL="114300" distR="114300" simplePos="0" relativeHeight="251658240" behindDoc="1" locked="0" layoutInCell="1" allowOverlap="0" wp14:anchorId="3E6D85A0" wp14:editId="0AAC1801">
                    <wp:simplePos x="0" y="0"/>
                    <wp:positionH relativeFrom="column">
                      <wp:posOffset>5759450</wp:posOffset>
                    </wp:positionH>
                    <wp:positionV relativeFrom="paragraph">
                      <wp:posOffset>663575</wp:posOffset>
                    </wp:positionV>
                    <wp:extent cx="342900" cy="8458200"/>
                    <wp:effectExtent l="635" t="4445" r="0" b="0"/>
                    <wp:wrapNone/>
                    <wp:docPr id="3"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B3322F" w:rsidP="009D0FE1" w:rsidRDefault="00B3322F" w14:paraId="2F9620D1" w14:textId="4F750C7C">
                                <w:pPr>
                                  <w:pBdr>
                                    <w:bottom w:val="single" w:color="006699" w:sz="4" w:space="1"/>
                                  </w:pBdr>
                                  <w:ind w:firstLine="708"/>
                                  <w:rPr>
                                    <w:color w:val="006699"/>
                                    <w:sz w:val="14"/>
                                    <w:szCs w:val="14"/>
                                    <w:lang w:val="es-ES"/>
                                  </w:rPr>
                                </w:pPr>
                                <w:r w:rsidRPr="00A37F54">
                                  <w:rPr>
                                    <w:i/>
                                    <w:iCs/>
                                    <w:color w:val="006699"/>
                                    <w:sz w:val="14"/>
                                    <w:szCs w:val="14"/>
                                    <w:lang w:val="es-ES"/>
                                  </w:rPr>
                                  <w:t xml:space="preserve">Especificaciones Técnicas </w:t>
                                </w:r>
                              </w:p>
                              <w:p w:rsidR="00B3322F" w:rsidP="009D0FE1" w:rsidRDefault="00B3322F" w14:paraId="2D75BAE8" w14:textId="77777777">
                                <w:pPr>
                                  <w:rPr>
                                    <w:sz w:val="14"/>
                                    <w:szCs w:val="14"/>
                                    <w:lang w:val="es-ES"/>
                                  </w:rPr>
                                </w:pPr>
                                <w:r>
                                  <w:rPr>
                                    <w:sz w:val="14"/>
                                    <w:szCs w:val="14"/>
                                    <w:lang w:val="es-ES"/>
                                  </w:rPr>
                                  <w:t>,</w:t>
                                </w:r>
                              </w:p>
                              <w:p w:rsidRPr="009323C6" w:rsidR="00B3322F" w:rsidP="009D0FE1" w:rsidRDefault="00B3322F" w14:paraId="18902CFA"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r w:rsidRPr="009323C6">
                                  <w:rPr>
                                    <w:i/>
                                    <w:iCs/>
                                    <w:color w:val="800000"/>
                                    <w:sz w:val="14"/>
                                    <w:szCs w:val="14"/>
                                    <w:lang w:val="es-ES"/>
                                  </w:rPr>
                                  <w:t>--  DSI – CT7-63–OFT-001 – 20 de Julio del 2007</w:t>
                                </w:r>
                              </w:p>
                              <w:p w:rsidRPr="009323C6" w:rsidR="00B3322F" w:rsidP="009D0FE1" w:rsidRDefault="00B3322F" w14:paraId="6E1A2C5D"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EC6AC80">
                  <v:shapetype id="_x0000_t202" coordsize="21600,21600" o:spt="202" path="m,l,21600r21600,l21600,xe" w14:anchorId="3E6D85A0">
                    <v:stroke joinstyle="miter"/>
                    <v:path gradientshapeok="t" o:connecttype="rect"/>
                  </v:shapetype>
                  <v:shape id="Text Box 3" style="position:absolute;left:0;text-align:left;margin-left:453.5pt;margin-top:52.2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">
                    <v:textbox style="layout-flow:vertical" inset="3.6pt,0,3.6pt,0">
                      <w:txbxContent>
                        <w:p w:rsidRPr="00A37F54" w:rsidR="00B3322F" w:rsidP="009D0FE1" w:rsidRDefault="00B3322F" w14:paraId="4D946DDA" w14:textId="4F750C7C">
                          <w:pPr>
                            <w:pBdr>
                              <w:bottom w:val="single" w:color="006699" w:sz="4" w:space="1"/>
                            </w:pBdr>
                            <w:ind w:firstLine="708"/>
                            <w:rPr>
                              <w:color w:val="006699"/>
                              <w:sz w:val="14"/>
                              <w:szCs w:val="14"/>
                              <w:lang w:val="es-ES"/>
                            </w:rPr>
                          </w:pPr>
                          <w:r w:rsidRPr="00A37F54">
                            <w:rPr>
                              <w:i/>
                              <w:iCs/>
                              <w:color w:val="006699"/>
                              <w:sz w:val="14"/>
                              <w:szCs w:val="14"/>
                              <w:lang w:val="es-ES"/>
                            </w:rPr>
                            <w:t xml:space="preserve">Especificaciones Técnicas </w:t>
                          </w:r>
                        </w:p>
                        <w:p w:rsidR="00B3322F" w:rsidP="009D0FE1" w:rsidRDefault="00B3322F" w14:paraId="0A3F2C99" w14:textId="77777777">
                          <w:pPr>
                            <w:rPr>
                              <w:sz w:val="14"/>
                              <w:szCs w:val="14"/>
                              <w:lang w:val="es-ES"/>
                            </w:rPr>
                          </w:pPr>
                          <w:r>
                            <w:rPr>
                              <w:sz w:val="14"/>
                              <w:szCs w:val="14"/>
                              <w:lang w:val="es-ES"/>
                            </w:rPr>
                            <w:t>,</w:t>
                          </w:r>
                        </w:p>
                        <w:p w:rsidRPr="009323C6" w:rsidR="00B3322F" w:rsidP="009D0FE1" w:rsidRDefault="00B3322F"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B3322F" w:rsidP="009D0FE1" w:rsidRDefault="00B3322F" w14:paraId="672A6659" w14:textId="77777777">
                          <w:pPr>
                            <w:rPr>
                              <w:sz w:val="14"/>
                              <w:szCs w:val="14"/>
                            </w:rPr>
                          </w:pPr>
                        </w:p>
                      </w:txbxContent>
                    </v:textbox>
                  </v:shape>
                </w:pict>
              </mc:Fallback>
            </mc:AlternateContent>
          </w:r>
        </w:p>
      </w:tc>
      <w:tc>
        <w:tcPr>
          <w:tcW w:w="488" w:type="dxa"/>
        </w:tcPr>
        <w:p w:rsidR="00B3322F" w:rsidP="00A10280" w:rsidRDefault="00B3322F" w14:paraId="3FB81EBB" w14:textId="77777777">
          <w:pPr>
            <w:pStyle w:val="Encabezado"/>
          </w:pPr>
        </w:p>
      </w:tc>
    </w:tr>
    <w:tr w:rsidRPr="0093643C" w:rsidR="00B3322F" w:rsidTr="13AC5F69" w14:paraId="1119EB54" w14:textId="77777777">
      <w:trPr>
        <w:cantSplit/>
        <w:trHeight w:val="369"/>
      </w:trPr>
      <w:tc>
        <w:tcPr>
          <w:tcW w:w="9142" w:type="dxa"/>
          <w:vMerge/>
        </w:tcPr>
        <w:p w:rsidR="00B3322F" w:rsidP="00A10280" w:rsidRDefault="00B3322F" w14:paraId="62DE6293"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3322F" w:rsidP="00A10280" w:rsidRDefault="00B3322F" w14:paraId="08787B2C"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024C1">
            <w:rPr>
              <w:b/>
              <w:bCs/>
              <w:noProof/>
              <w:color w:val="FFFFFF"/>
              <w:sz w:val="16"/>
              <w:szCs w:val="16"/>
            </w:rPr>
            <w:t>21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024C1">
            <w:rPr>
              <w:b/>
              <w:bCs/>
              <w:noProof/>
              <w:color w:val="FFFFFF"/>
              <w:sz w:val="16"/>
              <w:szCs w:val="16"/>
            </w:rPr>
            <w:t>21</w:t>
          </w:r>
          <w:r w:rsidRPr="0093643C">
            <w:rPr>
              <w:b/>
              <w:bCs/>
              <w:color w:val="FFFFFF"/>
              <w:sz w:val="16"/>
              <w:szCs w:val="16"/>
            </w:rPr>
            <w:fldChar w:fldCharType="end"/>
          </w:r>
        </w:p>
      </w:tc>
    </w:tr>
  </w:tbl>
  <w:p w:rsidR="00B3322F" w:rsidP="009D0FE1" w:rsidRDefault="00B3322F" w14:paraId="2A65ACAA"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BC6D5AC"/>
    <w:lvl w:ilvl="0">
      <w:start w:val="1"/>
      <w:numFmt w:val="bullet"/>
      <w:pStyle w:val="Ttulo5"/>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rFonts w:hint="default" w:ascii="Arial Narrow" w:hAnsi="Arial Narrow" w:cs="Arial Narrow"/>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31858A6"/>
    <w:multiLevelType w:val="hybridMultilevel"/>
    <w:tmpl w:val="4DB48548"/>
    <w:lvl w:ilvl="0" w:tplc="A46E8B66">
      <w:start w:val="1"/>
      <w:numFmt w:val="bullet"/>
      <w:lvlText w:val=""/>
      <w:lvlJc w:val="left"/>
      <w:pPr>
        <w:tabs>
          <w:tab w:val="num" w:pos="1077"/>
        </w:tabs>
        <w:ind w:left="1077" w:hanging="357"/>
      </w:pPr>
      <w:rPr>
        <w:rFonts w:hint="default" w:ascii="Symbol" w:hAnsi="Symbol" w:cs="Symbol"/>
        <w:color w:val="000000"/>
      </w:rPr>
    </w:lvl>
    <w:lvl w:ilvl="1" w:tplc="0C0A0003">
      <w:start w:val="1"/>
      <w:numFmt w:val="bullet"/>
      <w:lvlText w:val="o"/>
      <w:lvlJc w:val="left"/>
      <w:pPr>
        <w:tabs>
          <w:tab w:val="num" w:pos="1800"/>
        </w:tabs>
        <w:ind w:left="1800" w:hanging="360"/>
      </w:pPr>
      <w:rPr>
        <w:rFonts w:hint="default" w:ascii="Courier New" w:hAnsi="Courier New" w:cs="Courier New"/>
      </w:rPr>
    </w:lvl>
    <w:lvl w:ilvl="2" w:tplc="0C0A0005">
      <w:start w:val="1"/>
      <w:numFmt w:val="bullet"/>
      <w:lvlText w:val=""/>
      <w:lvlJc w:val="left"/>
      <w:pPr>
        <w:tabs>
          <w:tab w:val="num" w:pos="2520"/>
        </w:tabs>
        <w:ind w:left="2520" w:hanging="360"/>
      </w:pPr>
      <w:rPr>
        <w:rFonts w:hint="default" w:ascii="Wingdings" w:hAnsi="Wingdings" w:cs="Wingdings"/>
      </w:rPr>
    </w:lvl>
    <w:lvl w:ilvl="3" w:tplc="0C0A0001">
      <w:start w:val="1"/>
      <w:numFmt w:val="bullet"/>
      <w:lvlText w:val=""/>
      <w:lvlJc w:val="left"/>
      <w:pPr>
        <w:tabs>
          <w:tab w:val="num" w:pos="3240"/>
        </w:tabs>
        <w:ind w:left="3240" w:hanging="360"/>
      </w:pPr>
      <w:rPr>
        <w:rFonts w:hint="default" w:ascii="Symbol" w:hAnsi="Symbol" w:cs="Symbol"/>
      </w:rPr>
    </w:lvl>
    <w:lvl w:ilvl="4" w:tplc="0C0A0003">
      <w:start w:val="1"/>
      <w:numFmt w:val="bullet"/>
      <w:lvlText w:val="o"/>
      <w:lvlJc w:val="left"/>
      <w:pPr>
        <w:tabs>
          <w:tab w:val="num" w:pos="3960"/>
        </w:tabs>
        <w:ind w:left="3960" w:hanging="360"/>
      </w:pPr>
      <w:rPr>
        <w:rFonts w:hint="default" w:ascii="Courier New" w:hAnsi="Courier New" w:cs="Courier New"/>
      </w:rPr>
    </w:lvl>
    <w:lvl w:ilvl="5" w:tplc="0C0A0005">
      <w:start w:val="1"/>
      <w:numFmt w:val="bullet"/>
      <w:lvlText w:val=""/>
      <w:lvlJc w:val="left"/>
      <w:pPr>
        <w:tabs>
          <w:tab w:val="num" w:pos="4680"/>
        </w:tabs>
        <w:ind w:left="4680" w:hanging="360"/>
      </w:pPr>
      <w:rPr>
        <w:rFonts w:hint="default" w:ascii="Wingdings" w:hAnsi="Wingdings" w:cs="Wingdings"/>
      </w:rPr>
    </w:lvl>
    <w:lvl w:ilvl="6" w:tplc="0C0A0001">
      <w:start w:val="1"/>
      <w:numFmt w:val="bullet"/>
      <w:lvlText w:val=""/>
      <w:lvlJc w:val="left"/>
      <w:pPr>
        <w:tabs>
          <w:tab w:val="num" w:pos="5400"/>
        </w:tabs>
        <w:ind w:left="5400" w:hanging="360"/>
      </w:pPr>
      <w:rPr>
        <w:rFonts w:hint="default" w:ascii="Symbol" w:hAnsi="Symbol" w:cs="Symbol"/>
      </w:rPr>
    </w:lvl>
    <w:lvl w:ilvl="7" w:tplc="0C0A0003">
      <w:start w:val="1"/>
      <w:numFmt w:val="bullet"/>
      <w:lvlText w:val="o"/>
      <w:lvlJc w:val="left"/>
      <w:pPr>
        <w:tabs>
          <w:tab w:val="num" w:pos="6120"/>
        </w:tabs>
        <w:ind w:left="6120" w:hanging="360"/>
      </w:pPr>
      <w:rPr>
        <w:rFonts w:hint="default" w:ascii="Courier New" w:hAnsi="Courier New" w:cs="Courier New"/>
      </w:rPr>
    </w:lvl>
    <w:lvl w:ilvl="8" w:tplc="0C0A0005">
      <w:start w:val="1"/>
      <w:numFmt w:val="bullet"/>
      <w:lvlText w:val=""/>
      <w:lvlJc w:val="left"/>
      <w:pPr>
        <w:tabs>
          <w:tab w:val="num" w:pos="6840"/>
        </w:tabs>
        <w:ind w:left="6840" w:hanging="360"/>
      </w:pPr>
      <w:rPr>
        <w:rFonts w:hint="default" w:ascii="Wingdings" w:hAnsi="Wingdings" w:cs="Wingdings"/>
      </w:rPr>
    </w:lvl>
  </w:abstractNum>
  <w:abstractNum w:abstractNumId="4" w15:restartNumberingAfterBreak="0">
    <w:nsid w:val="03CF3E1C"/>
    <w:multiLevelType w:val="hybridMultilevel"/>
    <w:tmpl w:val="F1A25C5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40D707A"/>
    <w:multiLevelType w:val="multilevel"/>
    <w:tmpl w:val="ED08E978"/>
    <w:lvl w:ilvl="0">
      <w:start w:val="1"/>
      <w:numFmt w:val="bullet"/>
      <w:lvlText w:val=""/>
      <w:lvlJc w:val="left"/>
      <w:pPr>
        <w:tabs>
          <w:tab w:val="num" w:pos="360"/>
        </w:tabs>
        <w:ind w:left="360" w:hanging="360"/>
      </w:pPr>
      <w:rPr>
        <w:rFonts w:hint="default" w:ascii="Wingdings" w:hAnsi="Wingdings" w:cs="Wingdings"/>
      </w:rPr>
    </w:lvl>
    <w:lvl w:ilvl="1">
      <w:start w:val="1"/>
      <w:numFmt w:val="bullet"/>
      <w:lvlText w:val=""/>
      <w:lvlJc w:val="left"/>
      <w:pPr>
        <w:tabs>
          <w:tab w:val="num" w:pos="720"/>
        </w:tabs>
        <w:ind w:left="720" w:hanging="360"/>
      </w:pPr>
      <w:rPr>
        <w:rFonts w:hint="default" w:ascii="Wingdings" w:hAnsi="Wingdings" w:cs="Wingdings"/>
      </w:rPr>
    </w:lvl>
    <w:lvl w:ilvl="2">
      <w:start w:val="1"/>
      <w:numFmt w:val="bullet"/>
      <w:lvlText w:val=""/>
      <w:lvlJc w:val="left"/>
      <w:pPr>
        <w:tabs>
          <w:tab w:val="num" w:pos="1080"/>
        </w:tabs>
        <w:ind w:left="1080" w:hanging="360"/>
      </w:pPr>
      <w:rPr>
        <w:rFonts w:hint="default" w:ascii="Wingdings" w:hAnsi="Wingdings" w:cs="Wingdings"/>
      </w:rPr>
    </w:lvl>
    <w:lvl w:ilvl="3">
      <w:start w:val="1"/>
      <w:numFmt w:val="bullet"/>
      <w:lvlText w:val=""/>
      <w:lvlJc w:val="left"/>
      <w:pPr>
        <w:tabs>
          <w:tab w:val="num" w:pos="1440"/>
        </w:tabs>
        <w:ind w:left="1440" w:hanging="360"/>
      </w:pPr>
      <w:rPr>
        <w:rFonts w:hint="default" w:ascii="Symbol" w:hAnsi="Symbol" w:cs="Symbol"/>
      </w:rPr>
    </w:lvl>
    <w:lvl w:ilvl="4">
      <w:start w:val="1"/>
      <w:numFmt w:val="bullet"/>
      <w:lvlText w:val=""/>
      <w:lvlJc w:val="left"/>
      <w:pPr>
        <w:tabs>
          <w:tab w:val="num" w:pos="1800"/>
        </w:tabs>
        <w:ind w:left="1800" w:hanging="360"/>
      </w:pPr>
      <w:rPr>
        <w:rFonts w:hint="default" w:ascii="Symbol" w:hAnsi="Symbol" w:cs="Symbol"/>
      </w:rPr>
    </w:lvl>
    <w:lvl w:ilvl="5">
      <w:start w:val="1"/>
      <w:numFmt w:val="bullet"/>
      <w:lvlText w:val=""/>
      <w:lvlJc w:val="left"/>
      <w:pPr>
        <w:tabs>
          <w:tab w:val="num" w:pos="2160"/>
        </w:tabs>
        <w:ind w:left="2160" w:hanging="360"/>
      </w:pPr>
      <w:rPr>
        <w:rFonts w:hint="default" w:ascii="Wingdings" w:hAnsi="Wingdings" w:cs="Wingdings"/>
      </w:rPr>
    </w:lvl>
    <w:lvl w:ilvl="6">
      <w:start w:val="1"/>
      <w:numFmt w:val="bullet"/>
      <w:lvlText w:val=""/>
      <w:lvlJc w:val="left"/>
      <w:pPr>
        <w:tabs>
          <w:tab w:val="num" w:pos="2520"/>
        </w:tabs>
        <w:ind w:left="2520" w:hanging="360"/>
      </w:pPr>
      <w:rPr>
        <w:rFonts w:hint="default" w:ascii="Wingdings" w:hAnsi="Wingdings" w:cs="Wingdings"/>
      </w:rPr>
    </w:lvl>
    <w:lvl w:ilvl="7">
      <w:start w:val="1"/>
      <w:numFmt w:val="bullet"/>
      <w:lvlText w:val=""/>
      <w:lvlJc w:val="left"/>
      <w:pPr>
        <w:tabs>
          <w:tab w:val="num" w:pos="2880"/>
        </w:tabs>
        <w:ind w:left="2880" w:hanging="360"/>
      </w:pPr>
      <w:rPr>
        <w:rFonts w:hint="default" w:ascii="Symbol" w:hAnsi="Symbol" w:cs="Symbol"/>
      </w:rPr>
    </w:lvl>
    <w:lvl w:ilvl="8">
      <w:start w:val="1"/>
      <w:numFmt w:val="bullet"/>
      <w:lvlText w:val=""/>
      <w:lvlJc w:val="left"/>
      <w:pPr>
        <w:tabs>
          <w:tab w:val="num" w:pos="3240"/>
        </w:tabs>
        <w:ind w:left="3240" w:hanging="360"/>
      </w:pPr>
      <w:rPr>
        <w:rFonts w:hint="default" w:ascii="Symbol" w:hAnsi="Symbol" w:cs="Symbol"/>
      </w:rPr>
    </w:lvl>
  </w:abstractNum>
  <w:abstractNum w:abstractNumId="7" w15:restartNumberingAfterBreak="0">
    <w:nsid w:val="183A2728"/>
    <w:multiLevelType w:val="hybridMultilevel"/>
    <w:tmpl w:val="D9927356"/>
    <w:lvl w:ilvl="0" w:tplc="AA0E4A30">
      <w:start w:val="1"/>
      <w:numFmt w:val="upperLetter"/>
      <w:lvlText w:val="%1."/>
      <w:lvlJc w:val="left"/>
      <w:pPr>
        <w:tabs>
          <w:tab w:val="num" w:pos="720"/>
        </w:tabs>
        <w:ind w:left="720" w:hanging="360"/>
      </w:pPr>
      <w:rPr>
        <w:rFonts w:hint="default"/>
      </w:rPr>
    </w:lvl>
    <w:lvl w:ilvl="1" w:tplc="0C0A000B">
      <w:start w:val="1"/>
      <w:numFmt w:val="bullet"/>
      <w:lvlText w:val=""/>
      <w:lvlJc w:val="left"/>
      <w:pPr>
        <w:tabs>
          <w:tab w:val="num" w:pos="1440"/>
        </w:tabs>
        <w:ind w:left="1440" w:hanging="360"/>
      </w:pPr>
      <w:rPr>
        <w:rFonts w:hint="default" w:ascii="Wingdings" w:hAnsi="Wingdings" w:cs="Wingdings"/>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15:restartNumberingAfterBreak="0">
    <w:nsid w:val="2A57008A"/>
    <w:multiLevelType w:val="hybridMultilevel"/>
    <w:tmpl w:val="A0BA801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9" w15:restartNumberingAfterBreak="0">
    <w:nsid w:val="32884515"/>
    <w:multiLevelType w:val="hybridMultilevel"/>
    <w:tmpl w:val="0D664C68"/>
    <w:lvl w:ilvl="0" w:tplc="A46E8B66">
      <w:start w:val="1"/>
      <w:numFmt w:val="bullet"/>
      <w:lvlText w:val=""/>
      <w:lvlJc w:val="left"/>
      <w:pPr>
        <w:tabs>
          <w:tab w:val="num" w:pos="1077"/>
        </w:tabs>
        <w:ind w:left="1077" w:hanging="357"/>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cs="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cs="Wingdings"/>
      </w:rPr>
    </w:lvl>
    <w:lvl w:ilvl="3" w:tplc="B3AAFEE4">
      <w:start w:val="1"/>
      <w:numFmt w:val="bullet"/>
      <w:lvlText w:val=""/>
      <w:lvlJc w:val="left"/>
      <w:pPr>
        <w:tabs>
          <w:tab w:val="num" w:pos="2880"/>
        </w:tabs>
        <w:ind w:left="2880" w:hanging="360"/>
      </w:pPr>
      <w:rPr>
        <w:rFonts w:hint="default" w:ascii="Symbol" w:hAnsi="Symbol" w:cs="Symbol"/>
      </w:rPr>
    </w:lvl>
    <w:lvl w:ilvl="4" w:tplc="1C068F62">
      <w:start w:val="1"/>
      <w:numFmt w:val="bullet"/>
      <w:lvlText w:val="o"/>
      <w:lvlJc w:val="left"/>
      <w:pPr>
        <w:tabs>
          <w:tab w:val="num" w:pos="3600"/>
        </w:tabs>
        <w:ind w:left="3600" w:hanging="360"/>
      </w:pPr>
      <w:rPr>
        <w:rFonts w:hint="default" w:ascii="Courier New" w:hAnsi="Courier New" w:cs="Courier New"/>
      </w:rPr>
    </w:lvl>
    <w:lvl w:ilvl="5" w:tplc="4F4A45EE">
      <w:start w:val="1"/>
      <w:numFmt w:val="bullet"/>
      <w:lvlText w:val=""/>
      <w:lvlJc w:val="left"/>
      <w:pPr>
        <w:tabs>
          <w:tab w:val="num" w:pos="4320"/>
        </w:tabs>
        <w:ind w:left="4320" w:hanging="360"/>
      </w:pPr>
      <w:rPr>
        <w:rFonts w:hint="default" w:ascii="Wingdings" w:hAnsi="Wingdings" w:cs="Wingdings"/>
      </w:rPr>
    </w:lvl>
    <w:lvl w:ilvl="6" w:tplc="40B02282">
      <w:start w:val="1"/>
      <w:numFmt w:val="bullet"/>
      <w:lvlText w:val=""/>
      <w:lvlJc w:val="left"/>
      <w:pPr>
        <w:tabs>
          <w:tab w:val="num" w:pos="5040"/>
        </w:tabs>
        <w:ind w:left="5040" w:hanging="360"/>
      </w:pPr>
      <w:rPr>
        <w:rFonts w:hint="default" w:ascii="Symbol" w:hAnsi="Symbol" w:cs="Symbol"/>
      </w:rPr>
    </w:lvl>
    <w:lvl w:ilvl="7" w:tplc="3C32DDF4">
      <w:start w:val="1"/>
      <w:numFmt w:val="bullet"/>
      <w:lvlText w:val="o"/>
      <w:lvlJc w:val="left"/>
      <w:pPr>
        <w:tabs>
          <w:tab w:val="num" w:pos="5760"/>
        </w:tabs>
        <w:ind w:left="5760" w:hanging="360"/>
      </w:pPr>
      <w:rPr>
        <w:rFonts w:hint="default" w:ascii="Courier New" w:hAnsi="Courier New" w:cs="Courier New"/>
      </w:rPr>
    </w:lvl>
    <w:lvl w:ilvl="8" w:tplc="98429794">
      <w:start w:val="1"/>
      <w:numFmt w:val="bullet"/>
      <w:lvlText w:val=""/>
      <w:lvlJc w:val="left"/>
      <w:pPr>
        <w:tabs>
          <w:tab w:val="num" w:pos="6480"/>
        </w:tabs>
        <w:ind w:left="6480" w:hanging="360"/>
      </w:pPr>
      <w:rPr>
        <w:rFonts w:hint="default" w:ascii="Wingdings" w:hAnsi="Wingdings" w:cs="Wingdings"/>
      </w:rPr>
    </w:lvl>
  </w:abstractNum>
  <w:abstractNum w:abstractNumId="11" w15:restartNumberingAfterBreak="0">
    <w:nsid w:val="52041837"/>
    <w:multiLevelType w:val="hybridMultilevel"/>
    <w:tmpl w:val="55DEA456"/>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2"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5E594EF1"/>
    <w:multiLevelType w:val="hybridMultilevel"/>
    <w:tmpl w:val="636698D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5"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8D37829"/>
    <w:multiLevelType w:val="hybridMultilevel"/>
    <w:tmpl w:val="4364A5E6"/>
    <w:lvl w:ilvl="0">
      <w:start w:val="1"/>
      <w:numFmt w:val="bullet"/>
      <w:lvlText w:val=""/>
      <w:lvlJc w:val="left"/>
      <w:pPr>
        <w:tabs>
          <w:tab w:val="num" w:pos="720"/>
        </w:tabs>
        <w:ind w:left="1145"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837693617">
    <w:abstractNumId w:val="1"/>
  </w:num>
  <w:num w:numId="2" w16cid:durableId="1062484805">
    <w:abstractNumId w:val="0"/>
  </w:num>
  <w:num w:numId="3" w16cid:durableId="227888144">
    <w:abstractNumId w:val="2"/>
  </w:num>
  <w:num w:numId="4" w16cid:durableId="590504642">
    <w:abstractNumId w:val="15"/>
  </w:num>
  <w:num w:numId="5" w16cid:durableId="556015079">
    <w:abstractNumId w:val="4"/>
  </w:num>
  <w:num w:numId="6" w16cid:durableId="2084795583">
    <w:abstractNumId w:val="11"/>
  </w:num>
  <w:num w:numId="7" w16cid:durableId="1114863201">
    <w:abstractNumId w:val="8"/>
  </w:num>
  <w:num w:numId="8" w16cid:durableId="621690762">
    <w:abstractNumId w:val="7"/>
  </w:num>
  <w:num w:numId="9" w16cid:durableId="1192456663">
    <w:abstractNumId w:val="14"/>
  </w:num>
  <w:num w:numId="10" w16cid:durableId="666443924">
    <w:abstractNumId w:val="6"/>
  </w:num>
  <w:num w:numId="11" w16cid:durableId="427433121">
    <w:abstractNumId w:val="10"/>
  </w:num>
  <w:num w:numId="12" w16cid:durableId="1179730479">
    <w:abstractNumId w:val="13"/>
  </w:num>
  <w:num w:numId="13" w16cid:durableId="1959094578">
    <w:abstractNumId w:val="3"/>
  </w:num>
  <w:num w:numId="14" w16cid:durableId="96869886">
    <w:abstractNumId w:val="9"/>
  </w:num>
  <w:num w:numId="15" w16cid:durableId="721439671">
    <w:abstractNumId w:val="12"/>
  </w:num>
  <w:num w:numId="16" w16cid:durableId="338237899">
    <w:abstractNumId w:val="16"/>
  </w:num>
  <w:num w:numId="17" w16cid:durableId="507602340">
    <w:abstractNumId w:val="5"/>
  </w:num>
  <w:num w:numId="18" w16cid:durableId="24991055">
    <w:abstractNumId w:val="17"/>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es-419" w:vendorID="64" w:dllVersion="0" w:nlCheck="1" w:checkStyle="0" w:appName="MSWord"/>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571A"/>
    <w:rsid w:val="00006456"/>
    <w:rsid w:val="00006AA6"/>
    <w:rsid w:val="000107FD"/>
    <w:rsid w:val="000132DA"/>
    <w:rsid w:val="00015420"/>
    <w:rsid w:val="000171E9"/>
    <w:rsid w:val="000205F0"/>
    <w:rsid w:val="000210FF"/>
    <w:rsid w:val="000225C8"/>
    <w:rsid w:val="000243F5"/>
    <w:rsid w:val="000246C4"/>
    <w:rsid w:val="00024B80"/>
    <w:rsid w:val="000250D8"/>
    <w:rsid w:val="000258BF"/>
    <w:rsid w:val="00026B40"/>
    <w:rsid w:val="00026F37"/>
    <w:rsid w:val="000273A8"/>
    <w:rsid w:val="00031DD2"/>
    <w:rsid w:val="00033B78"/>
    <w:rsid w:val="00035AEF"/>
    <w:rsid w:val="00037551"/>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3B0"/>
    <w:rsid w:val="00061618"/>
    <w:rsid w:val="000639BD"/>
    <w:rsid w:val="0006563E"/>
    <w:rsid w:val="000670BB"/>
    <w:rsid w:val="00067625"/>
    <w:rsid w:val="00070370"/>
    <w:rsid w:val="00071523"/>
    <w:rsid w:val="0007300E"/>
    <w:rsid w:val="00073B39"/>
    <w:rsid w:val="00076650"/>
    <w:rsid w:val="00076F1C"/>
    <w:rsid w:val="0008041F"/>
    <w:rsid w:val="00080C87"/>
    <w:rsid w:val="0008109B"/>
    <w:rsid w:val="00082C0C"/>
    <w:rsid w:val="00083604"/>
    <w:rsid w:val="00085120"/>
    <w:rsid w:val="00087DA5"/>
    <w:rsid w:val="000907CC"/>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C0FD3"/>
    <w:rsid w:val="000C1861"/>
    <w:rsid w:val="000C19C4"/>
    <w:rsid w:val="000C2995"/>
    <w:rsid w:val="000C328A"/>
    <w:rsid w:val="000C4050"/>
    <w:rsid w:val="000C4211"/>
    <w:rsid w:val="000C5109"/>
    <w:rsid w:val="000C529F"/>
    <w:rsid w:val="000C760D"/>
    <w:rsid w:val="000D1192"/>
    <w:rsid w:val="000D1642"/>
    <w:rsid w:val="000D16B1"/>
    <w:rsid w:val="000D1F04"/>
    <w:rsid w:val="000D4716"/>
    <w:rsid w:val="000D59A4"/>
    <w:rsid w:val="000E2930"/>
    <w:rsid w:val="000E2F6D"/>
    <w:rsid w:val="000E34BA"/>
    <w:rsid w:val="000E40CF"/>
    <w:rsid w:val="000F0A87"/>
    <w:rsid w:val="000F0F56"/>
    <w:rsid w:val="000F202D"/>
    <w:rsid w:val="000F25EA"/>
    <w:rsid w:val="000F2CBF"/>
    <w:rsid w:val="000F353E"/>
    <w:rsid w:val="000F3B8B"/>
    <w:rsid w:val="000F6B5D"/>
    <w:rsid w:val="000F71CF"/>
    <w:rsid w:val="000F7A3B"/>
    <w:rsid w:val="0010246A"/>
    <w:rsid w:val="00102ED7"/>
    <w:rsid w:val="00107018"/>
    <w:rsid w:val="0011175C"/>
    <w:rsid w:val="001134F2"/>
    <w:rsid w:val="00114260"/>
    <w:rsid w:val="001159AF"/>
    <w:rsid w:val="00116B84"/>
    <w:rsid w:val="00116F17"/>
    <w:rsid w:val="00116F78"/>
    <w:rsid w:val="00120BEA"/>
    <w:rsid w:val="00120F55"/>
    <w:rsid w:val="00121756"/>
    <w:rsid w:val="00123505"/>
    <w:rsid w:val="001245AD"/>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84D"/>
    <w:rsid w:val="00144CFD"/>
    <w:rsid w:val="00150012"/>
    <w:rsid w:val="00151985"/>
    <w:rsid w:val="001520CB"/>
    <w:rsid w:val="00153F4C"/>
    <w:rsid w:val="0015569B"/>
    <w:rsid w:val="00155848"/>
    <w:rsid w:val="00156429"/>
    <w:rsid w:val="00156769"/>
    <w:rsid w:val="0016088B"/>
    <w:rsid w:val="0016340D"/>
    <w:rsid w:val="00163AA8"/>
    <w:rsid w:val="001662F4"/>
    <w:rsid w:val="00166772"/>
    <w:rsid w:val="00166933"/>
    <w:rsid w:val="00170174"/>
    <w:rsid w:val="001701BD"/>
    <w:rsid w:val="0017271C"/>
    <w:rsid w:val="001749AE"/>
    <w:rsid w:val="001757A0"/>
    <w:rsid w:val="00180E94"/>
    <w:rsid w:val="001813F7"/>
    <w:rsid w:val="00181555"/>
    <w:rsid w:val="001825E1"/>
    <w:rsid w:val="001825F4"/>
    <w:rsid w:val="001838AE"/>
    <w:rsid w:val="00184483"/>
    <w:rsid w:val="0018461E"/>
    <w:rsid w:val="00184CD4"/>
    <w:rsid w:val="00185A61"/>
    <w:rsid w:val="00185C43"/>
    <w:rsid w:val="00185C84"/>
    <w:rsid w:val="00186F97"/>
    <w:rsid w:val="00187849"/>
    <w:rsid w:val="00192774"/>
    <w:rsid w:val="00194B22"/>
    <w:rsid w:val="00194D4F"/>
    <w:rsid w:val="00196C99"/>
    <w:rsid w:val="00196FD0"/>
    <w:rsid w:val="001975C8"/>
    <w:rsid w:val="001A01E0"/>
    <w:rsid w:val="001A05EC"/>
    <w:rsid w:val="001A335F"/>
    <w:rsid w:val="001A5A5E"/>
    <w:rsid w:val="001A7D43"/>
    <w:rsid w:val="001B00D7"/>
    <w:rsid w:val="001B0DE5"/>
    <w:rsid w:val="001B1065"/>
    <w:rsid w:val="001B1C16"/>
    <w:rsid w:val="001B1E69"/>
    <w:rsid w:val="001B3D96"/>
    <w:rsid w:val="001B5AC1"/>
    <w:rsid w:val="001C0C6D"/>
    <w:rsid w:val="001C2F88"/>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2C0"/>
    <w:rsid w:val="001E193A"/>
    <w:rsid w:val="001E3E25"/>
    <w:rsid w:val="001E7B29"/>
    <w:rsid w:val="001F0103"/>
    <w:rsid w:val="001F0766"/>
    <w:rsid w:val="001F1773"/>
    <w:rsid w:val="001F27A4"/>
    <w:rsid w:val="001F4088"/>
    <w:rsid w:val="001F4142"/>
    <w:rsid w:val="001F5953"/>
    <w:rsid w:val="001F677A"/>
    <w:rsid w:val="001F717D"/>
    <w:rsid w:val="00200717"/>
    <w:rsid w:val="00201AA6"/>
    <w:rsid w:val="002020B6"/>
    <w:rsid w:val="0020451D"/>
    <w:rsid w:val="00205F08"/>
    <w:rsid w:val="00206ECE"/>
    <w:rsid w:val="002070E6"/>
    <w:rsid w:val="00207995"/>
    <w:rsid w:val="0021267E"/>
    <w:rsid w:val="00215723"/>
    <w:rsid w:val="00216391"/>
    <w:rsid w:val="002167D6"/>
    <w:rsid w:val="00216B19"/>
    <w:rsid w:val="00217A14"/>
    <w:rsid w:val="00217EE8"/>
    <w:rsid w:val="002213D6"/>
    <w:rsid w:val="00222A6C"/>
    <w:rsid w:val="002259C3"/>
    <w:rsid w:val="002270D1"/>
    <w:rsid w:val="00231748"/>
    <w:rsid w:val="00233917"/>
    <w:rsid w:val="00233937"/>
    <w:rsid w:val="00233D3E"/>
    <w:rsid w:val="00234DBE"/>
    <w:rsid w:val="00235E5F"/>
    <w:rsid w:val="00236ED4"/>
    <w:rsid w:val="002410F5"/>
    <w:rsid w:val="002411D8"/>
    <w:rsid w:val="00241BED"/>
    <w:rsid w:val="0024303A"/>
    <w:rsid w:val="00243D41"/>
    <w:rsid w:val="002470C0"/>
    <w:rsid w:val="002527A3"/>
    <w:rsid w:val="002536C7"/>
    <w:rsid w:val="00253AF9"/>
    <w:rsid w:val="00253D62"/>
    <w:rsid w:val="002545C4"/>
    <w:rsid w:val="00255619"/>
    <w:rsid w:val="002560E3"/>
    <w:rsid w:val="002562A6"/>
    <w:rsid w:val="00256DCA"/>
    <w:rsid w:val="00256E65"/>
    <w:rsid w:val="002571C6"/>
    <w:rsid w:val="00260394"/>
    <w:rsid w:val="002619AB"/>
    <w:rsid w:val="00263316"/>
    <w:rsid w:val="00266BC4"/>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05B3"/>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594"/>
    <w:rsid w:val="002C1F97"/>
    <w:rsid w:val="002C316F"/>
    <w:rsid w:val="002D0C83"/>
    <w:rsid w:val="002D138A"/>
    <w:rsid w:val="002D2823"/>
    <w:rsid w:val="002D3578"/>
    <w:rsid w:val="002D517C"/>
    <w:rsid w:val="002D5927"/>
    <w:rsid w:val="002D6B6E"/>
    <w:rsid w:val="002D6BA9"/>
    <w:rsid w:val="002E0765"/>
    <w:rsid w:val="002E095F"/>
    <w:rsid w:val="002E1D50"/>
    <w:rsid w:val="002E2465"/>
    <w:rsid w:val="002E4BE9"/>
    <w:rsid w:val="002E6327"/>
    <w:rsid w:val="002E6D4A"/>
    <w:rsid w:val="002E70A4"/>
    <w:rsid w:val="002E741F"/>
    <w:rsid w:val="002E765E"/>
    <w:rsid w:val="002E77B9"/>
    <w:rsid w:val="002F0936"/>
    <w:rsid w:val="002F10DF"/>
    <w:rsid w:val="002F1544"/>
    <w:rsid w:val="002F248D"/>
    <w:rsid w:val="002F260E"/>
    <w:rsid w:val="002F315C"/>
    <w:rsid w:val="002F3B1C"/>
    <w:rsid w:val="00300E9D"/>
    <w:rsid w:val="0030114B"/>
    <w:rsid w:val="003024C1"/>
    <w:rsid w:val="00302E3B"/>
    <w:rsid w:val="00302EAD"/>
    <w:rsid w:val="0030449C"/>
    <w:rsid w:val="003047C3"/>
    <w:rsid w:val="00305175"/>
    <w:rsid w:val="00306958"/>
    <w:rsid w:val="00307112"/>
    <w:rsid w:val="003078F3"/>
    <w:rsid w:val="00307A2E"/>
    <w:rsid w:val="00310400"/>
    <w:rsid w:val="00311186"/>
    <w:rsid w:val="0031156D"/>
    <w:rsid w:val="00311E10"/>
    <w:rsid w:val="00312397"/>
    <w:rsid w:val="00313C8D"/>
    <w:rsid w:val="00314B47"/>
    <w:rsid w:val="00315018"/>
    <w:rsid w:val="0031654A"/>
    <w:rsid w:val="0031659A"/>
    <w:rsid w:val="00316899"/>
    <w:rsid w:val="00316F42"/>
    <w:rsid w:val="0032189B"/>
    <w:rsid w:val="00321FBB"/>
    <w:rsid w:val="00322E90"/>
    <w:rsid w:val="003242D4"/>
    <w:rsid w:val="00327607"/>
    <w:rsid w:val="00327D7F"/>
    <w:rsid w:val="00327ECF"/>
    <w:rsid w:val="0033326D"/>
    <w:rsid w:val="00333BF3"/>
    <w:rsid w:val="003346E9"/>
    <w:rsid w:val="00334B88"/>
    <w:rsid w:val="003355B1"/>
    <w:rsid w:val="00335A8A"/>
    <w:rsid w:val="0033687C"/>
    <w:rsid w:val="00337C49"/>
    <w:rsid w:val="00341108"/>
    <w:rsid w:val="003423D8"/>
    <w:rsid w:val="00344F03"/>
    <w:rsid w:val="00345389"/>
    <w:rsid w:val="003455E7"/>
    <w:rsid w:val="00346684"/>
    <w:rsid w:val="00347B89"/>
    <w:rsid w:val="00350610"/>
    <w:rsid w:val="00350A90"/>
    <w:rsid w:val="003517B9"/>
    <w:rsid w:val="00351EAB"/>
    <w:rsid w:val="0035312C"/>
    <w:rsid w:val="00354D1D"/>
    <w:rsid w:val="003552D1"/>
    <w:rsid w:val="0035588C"/>
    <w:rsid w:val="00357901"/>
    <w:rsid w:val="003579C4"/>
    <w:rsid w:val="003602DB"/>
    <w:rsid w:val="00361F81"/>
    <w:rsid w:val="00362C06"/>
    <w:rsid w:val="003650AC"/>
    <w:rsid w:val="00367642"/>
    <w:rsid w:val="00367F5F"/>
    <w:rsid w:val="00370FDC"/>
    <w:rsid w:val="00373933"/>
    <w:rsid w:val="00375B5F"/>
    <w:rsid w:val="00377366"/>
    <w:rsid w:val="00382213"/>
    <w:rsid w:val="00383D9A"/>
    <w:rsid w:val="00384D96"/>
    <w:rsid w:val="0038576C"/>
    <w:rsid w:val="0038779D"/>
    <w:rsid w:val="00391657"/>
    <w:rsid w:val="00391C2F"/>
    <w:rsid w:val="00392232"/>
    <w:rsid w:val="00393578"/>
    <w:rsid w:val="003944CD"/>
    <w:rsid w:val="0039744B"/>
    <w:rsid w:val="003A2942"/>
    <w:rsid w:val="003A2C92"/>
    <w:rsid w:val="003A3537"/>
    <w:rsid w:val="003A3FBA"/>
    <w:rsid w:val="003A40CB"/>
    <w:rsid w:val="003A4381"/>
    <w:rsid w:val="003A6A85"/>
    <w:rsid w:val="003A6B02"/>
    <w:rsid w:val="003A7229"/>
    <w:rsid w:val="003A799A"/>
    <w:rsid w:val="003B2B11"/>
    <w:rsid w:val="003B2E0E"/>
    <w:rsid w:val="003B42D4"/>
    <w:rsid w:val="003B4EFC"/>
    <w:rsid w:val="003B548A"/>
    <w:rsid w:val="003B6615"/>
    <w:rsid w:val="003B6AE6"/>
    <w:rsid w:val="003B6E79"/>
    <w:rsid w:val="003B711E"/>
    <w:rsid w:val="003C16C8"/>
    <w:rsid w:val="003C6873"/>
    <w:rsid w:val="003C69DE"/>
    <w:rsid w:val="003D0010"/>
    <w:rsid w:val="003D0016"/>
    <w:rsid w:val="003D032C"/>
    <w:rsid w:val="003D0339"/>
    <w:rsid w:val="003D0F14"/>
    <w:rsid w:val="003D0F70"/>
    <w:rsid w:val="003D1CC5"/>
    <w:rsid w:val="003D282A"/>
    <w:rsid w:val="003D29BB"/>
    <w:rsid w:val="003D2F53"/>
    <w:rsid w:val="003D30F8"/>
    <w:rsid w:val="003D3C51"/>
    <w:rsid w:val="003D3DBF"/>
    <w:rsid w:val="003D42AE"/>
    <w:rsid w:val="003D6CF7"/>
    <w:rsid w:val="003D7A51"/>
    <w:rsid w:val="003E0BF7"/>
    <w:rsid w:val="003E23C3"/>
    <w:rsid w:val="003E271D"/>
    <w:rsid w:val="003E2F0B"/>
    <w:rsid w:val="003E3570"/>
    <w:rsid w:val="003E4E91"/>
    <w:rsid w:val="003E5488"/>
    <w:rsid w:val="003E5E20"/>
    <w:rsid w:val="003F3150"/>
    <w:rsid w:val="003F392D"/>
    <w:rsid w:val="003F7753"/>
    <w:rsid w:val="003F7F02"/>
    <w:rsid w:val="004000C1"/>
    <w:rsid w:val="00400103"/>
    <w:rsid w:val="0040043C"/>
    <w:rsid w:val="00400EF7"/>
    <w:rsid w:val="00401B6A"/>
    <w:rsid w:val="004028EF"/>
    <w:rsid w:val="00403A70"/>
    <w:rsid w:val="00407CBD"/>
    <w:rsid w:val="0041053C"/>
    <w:rsid w:val="004108DD"/>
    <w:rsid w:val="004109BC"/>
    <w:rsid w:val="0041112C"/>
    <w:rsid w:val="00413944"/>
    <w:rsid w:val="0041427B"/>
    <w:rsid w:val="00414474"/>
    <w:rsid w:val="0041491A"/>
    <w:rsid w:val="00414C9A"/>
    <w:rsid w:val="004152DC"/>
    <w:rsid w:val="00415DBE"/>
    <w:rsid w:val="00417153"/>
    <w:rsid w:val="00417808"/>
    <w:rsid w:val="004179A2"/>
    <w:rsid w:val="004201B0"/>
    <w:rsid w:val="00421891"/>
    <w:rsid w:val="0042193C"/>
    <w:rsid w:val="0042278B"/>
    <w:rsid w:val="004236FF"/>
    <w:rsid w:val="00425509"/>
    <w:rsid w:val="00426496"/>
    <w:rsid w:val="004274C7"/>
    <w:rsid w:val="00430023"/>
    <w:rsid w:val="0043039F"/>
    <w:rsid w:val="00433240"/>
    <w:rsid w:val="00433A7F"/>
    <w:rsid w:val="0043505D"/>
    <w:rsid w:val="00435FCE"/>
    <w:rsid w:val="00440C53"/>
    <w:rsid w:val="00443028"/>
    <w:rsid w:val="0045111C"/>
    <w:rsid w:val="004514D7"/>
    <w:rsid w:val="004516CE"/>
    <w:rsid w:val="004517F5"/>
    <w:rsid w:val="00451AC0"/>
    <w:rsid w:val="00452984"/>
    <w:rsid w:val="00456122"/>
    <w:rsid w:val="00456B4A"/>
    <w:rsid w:val="00456BF2"/>
    <w:rsid w:val="004603A2"/>
    <w:rsid w:val="00461308"/>
    <w:rsid w:val="00461396"/>
    <w:rsid w:val="00461B8D"/>
    <w:rsid w:val="00461DAE"/>
    <w:rsid w:val="0046237F"/>
    <w:rsid w:val="00462AC9"/>
    <w:rsid w:val="004650B6"/>
    <w:rsid w:val="004659F3"/>
    <w:rsid w:val="00466132"/>
    <w:rsid w:val="0046669C"/>
    <w:rsid w:val="004670D3"/>
    <w:rsid w:val="004701BF"/>
    <w:rsid w:val="004712C3"/>
    <w:rsid w:val="00472856"/>
    <w:rsid w:val="004736E2"/>
    <w:rsid w:val="00473B42"/>
    <w:rsid w:val="00474293"/>
    <w:rsid w:val="004750D6"/>
    <w:rsid w:val="00475698"/>
    <w:rsid w:val="0047636C"/>
    <w:rsid w:val="00476CFB"/>
    <w:rsid w:val="0047742D"/>
    <w:rsid w:val="00477A03"/>
    <w:rsid w:val="004827EB"/>
    <w:rsid w:val="00483992"/>
    <w:rsid w:val="0048495C"/>
    <w:rsid w:val="00485BFA"/>
    <w:rsid w:val="00485C3B"/>
    <w:rsid w:val="00491891"/>
    <w:rsid w:val="00492865"/>
    <w:rsid w:val="00492FE3"/>
    <w:rsid w:val="00493E52"/>
    <w:rsid w:val="004945D1"/>
    <w:rsid w:val="00495CC6"/>
    <w:rsid w:val="004A1D8E"/>
    <w:rsid w:val="004A3174"/>
    <w:rsid w:val="004A32B3"/>
    <w:rsid w:val="004A4083"/>
    <w:rsid w:val="004A5D2A"/>
    <w:rsid w:val="004A7179"/>
    <w:rsid w:val="004A7632"/>
    <w:rsid w:val="004A7DE8"/>
    <w:rsid w:val="004B070F"/>
    <w:rsid w:val="004B1304"/>
    <w:rsid w:val="004B13F0"/>
    <w:rsid w:val="004B2D86"/>
    <w:rsid w:val="004B4A6C"/>
    <w:rsid w:val="004B532C"/>
    <w:rsid w:val="004B5F45"/>
    <w:rsid w:val="004B675B"/>
    <w:rsid w:val="004C02F5"/>
    <w:rsid w:val="004C04B7"/>
    <w:rsid w:val="004C0E0A"/>
    <w:rsid w:val="004C3458"/>
    <w:rsid w:val="004C34B0"/>
    <w:rsid w:val="004C57D2"/>
    <w:rsid w:val="004C5A0E"/>
    <w:rsid w:val="004C6190"/>
    <w:rsid w:val="004C79B1"/>
    <w:rsid w:val="004D1916"/>
    <w:rsid w:val="004D1F69"/>
    <w:rsid w:val="004D1FE8"/>
    <w:rsid w:val="004D2393"/>
    <w:rsid w:val="004D26DA"/>
    <w:rsid w:val="004D6018"/>
    <w:rsid w:val="004E22E7"/>
    <w:rsid w:val="004E6918"/>
    <w:rsid w:val="004E71D0"/>
    <w:rsid w:val="004F1C66"/>
    <w:rsid w:val="004F21DB"/>
    <w:rsid w:val="004F4951"/>
    <w:rsid w:val="004F50EE"/>
    <w:rsid w:val="004F5E95"/>
    <w:rsid w:val="00500101"/>
    <w:rsid w:val="0050365F"/>
    <w:rsid w:val="00503EE0"/>
    <w:rsid w:val="00504ACF"/>
    <w:rsid w:val="00504D38"/>
    <w:rsid w:val="00510813"/>
    <w:rsid w:val="00510D2B"/>
    <w:rsid w:val="00514116"/>
    <w:rsid w:val="00517440"/>
    <w:rsid w:val="00517FC3"/>
    <w:rsid w:val="005222DC"/>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3E2B"/>
    <w:rsid w:val="005655E2"/>
    <w:rsid w:val="00566F21"/>
    <w:rsid w:val="00567167"/>
    <w:rsid w:val="0056718F"/>
    <w:rsid w:val="00567F90"/>
    <w:rsid w:val="005722DA"/>
    <w:rsid w:val="0057387C"/>
    <w:rsid w:val="005758E4"/>
    <w:rsid w:val="005777C9"/>
    <w:rsid w:val="00577F4A"/>
    <w:rsid w:val="0058170F"/>
    <w:rsid w:val="00581AB5"/>
    <w:rsid w:val="00581C41"/>
    <w:rsid w:val="005827E1"/>
    <w:rsid w:val="00582D83"/>
    <w:rsid w:val="00583668"/>
    <w:rsid w:val="00583EA3"/>
    <w:rsid w:val="00584FCD"/>
    <w:rsid w:val="005854B7"/>
    <w:rsid w:val="00586583"/>
    <w:rsid w:val="00590757"/>
    <w:rsid w:val="00591550"/>
    <w:rsid w:val="005949F3"/>
    <w:rsid w:val="005968C0"/>
    <w:rsid w:val="00596B34"/>
    <w:rsid w:val="0059766D"/>
    <w:rsid w:val="005A025F"/>
    <w:rsid w:val="005A0BB2"/>
    <w:rsid w:val="005A150A"/>
    <w:rsid w:val="005A1643"/>
    <w:rsid w:val="005A16CF"/>
    <w:rsid w:val="005A3A08"/>
    <w:rsid w:val="005A4926"/>
    <w:rsid w:val="005A49D9"/>
    <w:rsid w:val="005A4E6C"/>
    <w:rsid w:val="005A4FDA"/>
    <w:rsid w:val="005A6488"/>
    <w:rsid w:val="005A64FC"/>
    <w:rsid w:val="005A6B6E"/>
    <w:rsid w:val="005A721F"/>
    <w:rsid w:val="005B0E8A"/>
    <w:rsid w:val="005B1458"/>
    <w:rsid w:val="005B3EE8"/>
    <w:rsid w:val="005B54A0"/>
    <w:rsid w:val="005B5FD3"/>
    <w:rsid w:val="005B63F3"/>
    <w:rsid w:val="005C0E8B"/>
    <w:rsid w:val="005C1521"/>
    <w:rsid w:val="005C1CE7"/>
    <w:rsid w:val="005C27D2"/>
    <w:rsid w:val="005C3BC1"/>
    <w:rsid w:val="005C4632"/>
    <w:rsid w:val="005C6E04"/>
    <w:rsid w:val="005C748F"/>
    <w:rsid w:val="005D13BE"/>
    <w:rsid w:val="005D20C2"/>
    <w:rsid w:val="005D2314"/>
    <w:rsid w:val="005D26B8"/>
    <w:rsid w:val="005D5DE8"/>
    <w:rsid w:val="005D6BC2"/>
    <w:rsid w:val="005D7749"/>
    <w:rsid w:val="005D7BE6"/>
    <w:rsid w:val="005E081D"/>
    <w:rsid w:val="005E1105"/>
    <w:rsid w:val="005E1590"/>
    <w:rsid w:val="005E23F6"/>
    <w:rsid w:val="005E48C2"/>
    <w:rsid w:val="005E62BA"/>
    <w:rsid w:val="005E669E"/>
    <w:rsid w:val="005F0250"/>
    <w:rsid w:val="005F1A59"/>
    <w:rsid w:val="005F24F3"/>
    <w:rsid w:val="005F2513"/>
    <w:rsid w:val="005F355A"/>
    <w:rsid w:val="005F3C0E"/>
    <w:rsid w:val="005F47DA"/>
    <w:rsid w:val="005F569F"/>
    <w:rsid w:val="005F77CA"/>
    <w:rsid w:val="006025F5"/>
    <w:rsid w:val="0060263E"/>
    <w:rsid w:val="00603637"/>
    <w:rsid w:val="00607F76"/>
    <w:rsid w:val="006123B5"/>
    <w:rsid w:val="00616826"/>
    <w:rsid w:val="006169A0"/>
    <w:rsid w:val="00620955"/>
    <w:rsid w:val="00620D54"/>
    <w:rsid w:val="00621A2B"/>
    <w:rsid w:val="00622774"/>
    <w:rsid w:val="00622914"/>
    <w:rsid w:val="00622CF3"/>
    <w:rsid w:val="00623AE4"/>
    <w:rsid w:val="00624AB8"/>
    <w:rsid w:val="006257EF"/>
    <w:rsid w:val="006302CB"/>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43C6"/>
    <w:rsid w:val="00654E86"/>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5E01"/>
    <w:rsid w:val="00676822"/>
    <w:rsid w:val="00677ABE"/>
    <w:rsid w:val="00677EAC"/>
    <w:rsid w:val="006805D6"/>
    <w:rsid w:val="00682B64"/>
    <w:rsid w:val="00682BCA"/>
    <w:rsid w:val="0068406D"/>
    <w:rsid w:val="00685AC4"/>
    <w:rsid w:val="00685BB4"/>
    <w:rsid w:val="0068683B"/>
    <w:rsid w:val="00693656"/>
    <w:rsid w:val="00694417"/>
    <w:rsid w:val="006955AC"/>
    <w:rsid w:val="006964B7"/>
    <w:rsid w:val="00696998"/>
    <w:rsid w:val="00696D07"/>
    <w:rsid w:val="00697E6A"/>
    <w:rsid w:val="006A2143"/>
    <w:rsid w:val="006A278F"/>
    <w:rsid w:val="006A69D8"/>
    <w:rsid w:val="006A7ED2"/>
    <w:rsid w:val="006B1428"/>
    <w:rsid w:val="006B1DA0"/>
    <w:rsid w:val="006B2DA2"/>
    <w:rsid w:val="006B2DF6"/>
    <w:rsid w:val="006B3A3A"/>
    <w:rsid w:val="006B55A6"/>
    <w:rsid w:val="006B72CE"/>
    <w:rsid w:val="006B786B"/>
    <w:rsid w:val="006C150D"/>
    <w:rsid w:val="006C24D2"/>
    <w:rsid w:val="006C2B6B"/>
    <w:rsid w:val="006C5861"/>
    <w:rsid w:val="006C733E"/>
    <w:rsid w:val="006C7457"/>
    <w:rsid w:val="006C7E26"/>
    <w:rsid w:val="006D036F"/>
    <w:rsid w:val="006D1494"/>
    <w:rsid w:val="006D2B7F"/>
    <w:rsid w:val="006D40EA"/>
    <w:rsid w:val="006D4DE3"/>
    <w:rsid w:val="006D52E6"/>
    <w:rsid w:val="006D5A23"/>
    <w:rsid w:val="006D6146"/>
    <w:rsid w:val="006D6B42"/>
    <w:rsid w:val="006D6B6C"/>
    <w:rsid w:val="006E03FA"/>
    <w:rsid w:val="006E05CF"/>
    <w:rsid w:val="006E25BD"/>
    <w:rsid w:val="006E3911"/>
    <w:rsid w:val="006E444D"/>
    <w:rsid w:val="006E47F8"/>
    <w:rsid w:val="006E4A14"/>
    <w:rsid w:val="006E7BFF"/>
    <w:rsid w:val="006F0A1F"/>
    <w:rsid w:val="006F1E97"/>
    <w:rsid w:val="006F2BFE"/>
    <w:rsid w:val="006F3008"/>
    <w:rsid w:val="006F3270"/>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243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190F"/>
    <w:rsid w:val="00731C69"/>
    <w:rsid w:val="007325B5"/>
    <w:rsid w:val="00732AF6"/>
    <w:rsid w:val="00732C5F"/>
    <w:rsid w:val="00732DAD"/>
    <w:rsid w:val="00734231"/>
    <w:rsid w:val="007372BB"/>
    <w:rsid w:val="007407D3"/>
    <w:rsid w:val="007416BB"/>
    <w:rsid w:val="007452E3"/>
    <w:rsid w:val="00747CB4"/>
    <w:rsid w:val="007519B3"/>
    <w:rsid w:val="0075459B"/>
    <w:rsid w:val="00754AE8"/>
    <w:rsid w:val="007553AC"/>
    <w:rsid w:val="00755D48"/>
    <w:rsid w:val="00756C92"/>
    <w:rsid w:val="00757328"/>
    <w:rsid w:val="00760048"/>
    <w:rsid w:val="00760B85"/>
    <w:rsid w:val="00760C9B"/>
    <w:rsid w:val="007611F9"/>
    <w:rsid w:val="00761E42"/>
    <w:rsid w:val="007621C0"/>
    <w:rsid w:val="007621C9"/>
    <w:rsid w:val="00763FC7"/>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0CD9"/>
    <w:rsid w:val="00793F1C"/>
    <w:rsid w:val="007943C4"/>
    <w:rsid w:val="00795FE6"/>
    <w:rsid w:val="007A0A73"/>
    <w:rsid w:val="007A34D4"/>
    <w:rsid w:val="007A4D7E"/>
    <w:rsid w:val="007A6488"/>
    <w:rsid w:val="007A78EC"/>
    <w:rsid w:val="007B0C3B"/>
    <w:rsid w:val="007B1903"/>
    <w:rsid w:val="007B1FCB"/>
    <w:rsid w:val="007B2216"/>
    <w:rsid w:val="007B25CA"/>
    <w:rsid w:val="007B344C"/>
    <w:rsid w:val="007B59C3"/>
    <w:rsid w:val="007B5CBC"/>
    <w:rsid w:val="007B6B0C"/>
    <w:rsid w:val="007C00FF"/>
    <w:rsid w:val="007C051F"/>
    <w:rsid w:val="007C0B2C"/>
    <w:rsid w:val="007C1E28"/>
    <w:rsid w:val="007C21D6"/>
    <w:rsid w:val="007C228B"/>
    <w:rsid w:val="007C27FA"/>
    <w:rsid w:val="007C2E2C"/>
    <w:rsid w:val="007C4956"/>
    <w:rsid w:val="007C5229"/>
    <w:rsid w:val="007C5662"/>
    <w:rsid w:val="007C5866"/>
    <w:rsid w:val="007C601D"/>
    <w:rsid w:val="007D1C81"/>
    <w:rsid w:val="007D1F9F"/>
    <w:rsid w:val="007D275C"/>
    <w:rsid w:val="007D3538"/>
    <w:rsid w:val="007D42EF"/>
    <w:rsid w:val="007D4343"/>
    <w:rsid w:val="007D4F1B"/>
    <w:rsid w:val="007D74F0"/>
    <w:rsid w:val="007D78C0"/>
    <w:rsid w:val="007E088C"/>
    <w:rsid w:val="007E0D95"/>
    <w:rsid w:val="007E2917"/>
    <w:rsid w:val="007E30BB"/>
    <w:rsid w:val="007E534B"/>
    <w:rsid w:val="007E6CDC"/>
    <w:rsid w:val="007E6FDF"/>
    <w:rsid w:val="007F0ACA"/>
    <w:rsid w:val="007F13D9"/>
    <w:rsid w:val="007F181E"/>
    <w:rsid w:val="007F2601"/>
    <w:rsid w:val="007F3684"/>
    <w:rsid w:val="007F4D1F"/>
    <w:rsid w:val="007F4EAD"/>
    <w:rsid w:val="007F5A44"/>
    <w:rsid w:val="007F5EE1"/>
    <w:rsid w:val="007F6A71"/>
    <w:rsid w:val="007F6DCB"/>
    <w:rsid w:val="007F7DDD"/>
    <w:rsid w:val="0080134B"/>
    <w:rsid w:val="0080182A"/>
    <w:rsid w:val="0080288E"/>
    <w:rsid w:val="00802E3F"/>
    <w:rsid w:val="00803E75"/>
    <w:rsid w:val="00804072"/>
    <w:rsid w:val="00805D2F"/>
    <w:rsid w:val="008062A3"/>
    <w:rsid w:val="00807993"/>
    <w:rsid w:val="00810972"/>
    <w:rsid w:val="00811116"/>
    <w:rsid w:val="0081267D"/>
    <w:rsid w:val="00812926"/>
    <w:rsid w:val="00813C36"/>
    <w:rsid w:val="008165FF"/>
    <w:rsid w:val="00817352"/>
    <w:rsid w:val="0082011E"/>
    <w:rsid w:val="008202EB"/>
    <w:rsid w:val="00821A3F"/>
    <w:rsid w:val="00821AB3"/>
    <w:rsid w:val="00822909"/>
    <w:rsid w:val="00822B5F"/>
    <w:rsid w:val="00825504"/>
    <w:rsid w:val="008265B2"/>
    <w:rsid w:val="00826C5C"/>
    <w:rsid w:val="00826F2B"/>
    <w:rsid w:val="0083003A"/>
    <w:rsid w:val="008333BA"/>
    <w:rsid w:val="008336B2"/>
    <w:rsid w:val="00834881"/>
    <w:rsid w:val="00836FD5"/>
    <w:rsid w:val="008373C3"/>
    <w:rsid w:val="00840F6E"/>
    <w:rsid w:val="0084122B"/>
    <w:rsid w:val="008417D4"/>
    <w:rsid w:val="00842B57"/>
    <w:rsid w:val="008432F0"/>
    <w:rsid w:val="00843AAD"/>
    <w:rsid w:val="008453A0"/>
    <w:rsid w:val="00845D6B"/>
    <w:rsid w:val="00845DB8"/>
    <w:rsid w:val="0085213E"/>
    <w:rsid w:val="00852593"/>
    <w:rsid w:val="008528C7"/>
    <w:rsid w:val="00852C79"/>
    <w:rsid w:val="008533DA"/>
    <w:rsid w:val="00854279"/>
    <w:rsid w:val="00855A71"/>
    <w:rsid w:val="00855C3C"/>
    <w:rsid w:val="00856486"/>
    <w:rsid w:val="00856769"/>
    <w:rsid w:val="008611D8"/>
    <w:rsid w:val="008613B9"/>
    <w:rsid w:val="00861988"/>
    <w:rsid w:val="00861E73"/>
    <w:rsid w:val="00864AD1"/>
    <w:rsid w:val="00864D8B"/>
    <w:rsid w:val="00865F63"/>
    <w:rsid w:val="0087021B"/>
    <w:rsid w:val="0087151D"/>
    <w:rsid w:val="0087200D"/>
    <w:rsid w:val="0087272B"/>
    <w:rsid w:val="00872EE7"/>
    <w:rsid w:val="00873263"/>
    <w:rsid w:val="00874B54"/>
    <w:rsid w:val="008761E8"/>
    <w:rsid w:val="008770BE"/>
    <w:rsid w:val="00877CF5"/>
    <w:rsid w:val="00880DB6"/>
    <w:rsid w:val="00880FD5"/>
    <w:rsid w:val="00881A12"/>
    <w:rsid w:val="00881AB0"/>
    <w:rsid w:val="00881E2A"/>
    <w:rsid w:val="00882400"/>
    <w:rsid w:val="0088358A"/>
    <w:rsid w:val="0088397C"/>
    <w:rsid w:val="00884D56"/>
    <w:rsid w:val="00886BC5"/>
    <w:rsid w:val="008872DF"/>
    <w:rsid w:val="00891576"/>
    <w:rsid w:val="008919F7"/>
    <w:rsid w:val="00891DB4"/>
    <w:rsid w:val="00892356"/>
    <w:rsid w:val="00893336"/>
    <w:rsid w:val="008938AD"/>
    <w:rsid w:val="00894113"/>
    <w:rsid w:val="00895ABE"/>
    <w:rsid w:val="0089654C"/>
    <w:rsid w:val="008977C7"/>
    <w:rsid w:val="00897AB0"/>
    <w:rsid w:val="00897F48"/>
    <w:rsid w:val="008A2194"/>
    <w:rsid w:val="008A385C"/>
    <w:rsid w:val="008A4A0F"/>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C752D"/>
    <w:rsid w:val="008D0D4E"/>
    <w:rsid w:val="008D0E3D"/>
    <w:rsid w:val="008D11E8"/>
    <w:rsid w:val="008D13BA"/>
    <w:rsid w:val="008D1C70"/>
    <w:rsid w:val="008D23B1"/>
    <w:rsid w:val="008D29A4"/>
    <w:rsid w:val="008D3490"/>
    <w:rsid w:val="008D3E4B"/>
    <w:rsid w:val="008D50FC"/>
    <w:rsid w:val="008D52B7"/>
    <w:rsid w:val="008D7F71"/>
    <w:rsid w:val="008E1CE7"/>
    <w:rsid w:val="008E25BE"/>
    <w:rsid w:val="008E2A4C"/>
    <w:rsid w:val="008E6596"/>
    <w:rsid w:val="008E6773"/>
    <w:rsid w:val="008E79B5"/>
    <w:rsid w:val="008F0141"/>
    <w:rsid w:val="008F0E00"/>
    <w:rsid w:val="008F16E2"/>
    <w:rsid w:val="008F5004"/>
    <w:rsid w:val="008F55BF"/>
    <w:rsid w:val="008F5626"/>
    <w:rsid w:val="008F7D33"/>
    <w:rsid w:val="00900EE7"/>
    <w:rsid w:val="00901BBF"/>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206DF"/>
    <w:rsid w:val="00922182"/>
    <w:rsid w:val="00922A2A"/>
    <w:rsid w:val="009251F9"/>
    <w:rsid w:val="00925595"/>
    <w:rsid w:val="00926E0F"/>
    <w:rsid w:val="00926FD7"/>
    <w:rsid w:val="00927EE5"/>
    <w:rsid w:val="009302B5"/>
    <w:rsid w:val="00930688"/>
    <w:rsid w:val="0093089F"/>
    <w:rsid w:val="009323C6"/>
    <w:rsid w:val="0093643C"/>
    <w:rsid w:val="00936DBE"/>
    <w:rsid w:val="00937B78"/>
    <w:rsid w:val="009413E9"/>
    <w:rsid w:val="00941D21"/>
    <w:rsid w:val="00941D42"/>
    <w:rsid w:val="00942028"/>
    <w:rsid w:val="00945DBB"/>
    <w:rsid w:val="00947E35"/>
    <w:rsid w:val="00950ED7"/>
    <w:rsid w:val="0095202E"/>
    <w:rsid w:val="009527AD"/>
    <w:rsid w:val="00952A07"/>
    <w:rsid w:val="00952B23"/>
    <w:rsid w:val="00952C6F"/>
    <w:rsid w:val="00953032"/>
    <w:rsid w:val="009536E7"/>
    <w:rsid w:val="00953841"/>
    <w:rsid w:val="00955284"/>
    <w:rsid w:val="00955E2A"/>
    <w:rsid w:val="00960702"/>
    <w:rsid w:val="00961091"/>
    <w:rsid w:val="009610B3"/>
    <w:rsid w:val="009611D6"/>
    <w:rsid w:val="00961C99"/>
    <w:rsid w:val="0096318A"/>
    <w:rsid w:val="009675A2"/>
    <w:rsid w:val="00971539"/>
    <w:rsid w:val="00972477"/>
    <w:rsid w:val="00973A4A"/>
    <w:rsid w:val="0097505D"/>
    <w:rsid w:val="009764F2"/>
    <w:rsid w:val="00977895"/>
    <w:rsid w:val="00977FE2"/>
    <w:rsid w:val="0098015E"/>
    <w:rsid w:val="00981C1A"/>
    <w:rsid w:val="00983392"/>
    <w:rsid w:val="00984D0F"/>
    <w:rsid w:val="009858C3"/>
    <w:rsid w:val="009860C9"/>
    <w:rsid w:val="009868D7"/>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A9"/>
    <w:rsid w:val="009C094B"/>
    <w:rsid w:val="009C0BA3"/>
    <w:rsid w:val="009C2066"/>
    <w:rsid w:val="009C2098"/>
    <w:rsid w:val="009C36CD"/>
    <w:rsid w:val="009C3BF0"/>
    <w:rsid w:val="009C3DBC"/>
    <w:rsid w:val="009C5B24"/>
    <w:rsid w:val="009C5D5D"/>
    <w:rsid w:val="009C60DA"/>
    <w:rsid w:val="009C7A2F"/>
    <w:rsid w:val="009C7E1C"/>
    <w:rsid w:val="009D09B7"/>
    <w:rsid w:val="009D0FE1"/>
    <w:rsid w:val="009D1569"/>
    <w:rsid w:val="009D24D6"/>
    <w:rsid w:val="009D3979"/>
    <w:rsid w:val="009D543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5717"/>
    <w:rsid w:val="009F64C8"/>
    <w:rsid w:val="009F6B25"/>
    <w:rsid w:val="009F6CD3"/>
    <w:rsid w:val="009F708E"/>
    <w:rsid w:val="009F7C2F"/>
    <w:rsid w:val="00A00124"/>
    <w:rsid w:val="00A01116"/>
    <w:rsid w:val="00A01820"/>
    <w:rsid w:val="00A05CE6"/>
    <w:rsid w:val="00A076BC"/>
    <w:rsid w:val="00A10280"/>
    <w:rsid w:val="00A12129"/>
    <w:rsid w:val="00A1237D"/>
    <w:rsid w:val="00A127DE"/>
    <w:rsid w:val="00A165F6"/>
    <w:rsid w:val="00A17A13"/>
    <w:rsid w:val="00A2081B"/>
    <w:rsid w:val="00A20CB3"/>
    <w:rsid w:val="00A21A76"/>
    <w:rsid w:val="00A23B5E"/>
    <w:rsid w:val="00A2525A"/>
    <w:rsid w:val="00A254D2"/>
    <w:rsid w:val="00A258FD"/>
    <w:rsid w:val="00A27FE1"/>
    <w:rsid w:val="00A3098D"/>
    <w:rsid w:val="00A31142"/>
    <w:rsid w:val="00A31801"/>
    <w:rsid w:val="00A31B21"/>
    <w:rsid w:val="00A32A11"/>
    <w:rsid w:val="00A34439"/>
    <w:rsid w:val="00A3493C"/>
    <w:rsid w:val="00A3726B"/>
    <w:rsid w:val="00A378B1"/>
    <w:rsid w:val="00A37F54"/>
    <w:rsid w:val="00A4023A"/>
    <w:rsid w:val="00A406A9"/>
    <w:rsid w:val="00A4268C"/>
    <w:rsid w:val="00A42C95"/>
    <w:rsid w:val="00A43E05"/>
    <w:rsid w:val="00A4779C"/>
    <w:rsid w:val="00A4794F"/>
    <w:rsid w:val="00A47D74"/>
    <w:rsid w:val="00A47F96"/>
    <w:rsid w:val="00A50CFE"/>
    <w:rsid w:val="00A52458"/>
    <w:rsid w:val="00A5296D"/>
    <w:rsid w:val="00A5388C"/>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34E3"/>
    <w:rsid w:val="00A9681B"/>
    <w:rsid w:val="00A96AC7"/>
    <w:rsid w:val="00A97659"/>
    <w:rsid w:val="00A9769A"/>
    <w:rsid w:val="00A9788E"/>
    <w:rsid w:val="00A97F99"/>
    <w:rsid w:val="00AA188C"/>
    <w:rsid w:val="00AA1FFF"/>
    <w:rsid w:val="00AA2D6D"/>
    <w:rsid w:val="00AA4103"/>
    <w:rsid w:val="00AA7C5C"/>
    <w:rsid w:val="00AB0149"/>
    <w:rsid w:val="00AB09AE"/>
    <w:rsid w:val="00AB25EB"/>
    <w:rsid w:val="00AB2ABE"/>
    <w:rsid w:val="00AB2DFF"/>
    <w:rsid w:val="00AB32D1"/>
    <w:rsid w:val="00AB4152"/>
    <w:rsid w:val="00AB5948"/>
    <w:rsid w:val="00AB59CD"/>
    <w:rsid w:val="00AC3A93"/>
    <w:rsid w:val="00AC5398"/>
    <w:rsid w:val="00AC5EBB"/>
    <w:rsid w:val="00AC6348"/>
    <w:rsid w:val="00AD2B86"/>
    <w:rsid w:val="00AD3D30"/>
    <w:rsid w:val="00AD43B1"/>
    <w:rsid w:val="00AD452A"/>
    <w:rsid w:val="00AD4A3A"/>
    <w:rsid w:val="00AD5041"/>
    <w:rsid w:val="00AD5F4A"/>
    <w:rsid w:val="00AD63D3"/>
    <w:rsid w:val="00AD7854"/>
    <w:rsid w:val="00AE0BC2"/>
    <w:rsid w:val="00AE1621"/>
    <w:rsid w:val="00AE1861"/>
    <w:rsid w:val="00AE1EAB"/>
    <w:rsid w:val="00AE32F8"/>
    <w:rsid w:val="00AE4F80"/>
    <w:rsid w:val="00AE678C"/>
    <w:rsid w:val="00AE753C"/>
    <w:rsid w:val="00AE7B0B"/>
    <w:rsid w:val="00AE7F76"/>
    <w:rsid w:val="00AF0984"/>
    <w:rsid w:val="00AF1FA8"/>
    <w:rsid w:val="00AF277C"/>
    <w:rsid w:val="00AF3833"/>
    <w:rsid w:val="00AF3A62"/>
    <w:rsid w:val="00AF3A74"/>
    <w:rsid w:val="00AF3BCC"/>
    <w:rsid w:val="00AF52DD"/>
    <w:rsid w:val="00AF6200"/>
    <w:rsid w:val="00B006D4"/>
    <w:rsid w:val="00B00A3A"/>
    <w:rsid w:val="00B00A6E"/>
    <w:rsid w:val="00B00AC5"/>
    <w:rsid w:val="00B025B1"/>
    <w:rsid w:val="00B026AE"/>
    <w:rsid w:val="00B02B57"/>
    <w:rsid w:val="00B03E9E"/>
    <w:rsid w:val="00B040D6"/>
    <w:rsid w:val="00B04909"/>
    <w:rsid w:val="00B05349"/>
    <w:rsid w:val="00B0541A"/>
    <w:rsid w:val="00B05E22"/>
    <w:rsid w:val="00B07901"/>
    <w:rsid w:val="00B1018C"/>
    <w:rsid w:val="00B1169E"/>
    <w:rsid w:val="00B12136"/>
    <w:rsid w:val="00B12C00"/>
    <w:rsid w:val="00B1321F"/>
    <w:rsid w:val="00B14A21"/>
    <w:rsid w:val="00B160CE"/>
    <w:rsid w:val="00B16222"/>
    <w:rsid w:val="00B16930"/>
    <w:rsid w:val="00B16A26"/>
    <w:rsid w:val="00B212DA"/>
    <w:rsid w:val="00B2143A"/>
    <w:rsid w:val="00B21C0B"/>
    <w:rsid w:val="00B2265A"/>
    <w:rsid w:val="00B22A35"/>
    <w:rsid w:val="00B22D8E"/>
    <w:rsid w:val="00B2364B"/>
    <w:rsid w:val="00B239D3"/>
    <w:rsid w:val="00B23B5B"/>
    <w:rsid w:val="00B24C12"/>
    <w:rsid w:val="00B25969"/>
    <w:rsid w:val="00B266FB"/>
    <w:rsid w:val="00B27F51"/>
    <w:rsid w:val="00B31DF0"/>
    <w:rsid w:val="00B327F9"/>
    <w:rsid w:val="00B3322F"/>
    <w:rsid w:val="00B34D60"/>
    <w:rsid w:val="00B42FFA"/>
    <w:rsid w:val="00B45CC4"/>
    <w:rsid w:val="00B45D05"/>
    <w:rsid w:val="00B45DE7"/>
    <w:rsid w:val="00B4670F"/>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6BA"/>
    <w:rsid w:val="00B668FB"/>
    <w:rsid w:val="00B67ACF"/>
    <w:rsid w:val="00B71504"/>
    <w:rsid w:val="00B71AEB"/>
    <w:rsid w:val="00B71CC1"/>
    <w:rsid w:val="00B72537"/>
    <w:rsid w:val="00B72D92"/>
    <w:rsid w:val="00B73BBA"/>
    <w:rsid w:val="00B7631D"/>
    <w:rsid w:val="00B76845"/>
    <w:rsid w:val="00B77F65"/>
    <w:rsid w:val="00B8133D"/>
    <w:rsid w:val="00B81F5D"/>
    <w:rsid w:val="00B83703"/>
    <w:rsid w:val="00B840BA"/>
    <w:rsid w:val="00B84765"/>
    <w:rsid w:val="00B85131"/>
    <w:rsid w:val="00B86709"/>
    <w:rsid w:val="00B8687B"/>
    <w:rsid w:val="00B86B9A"/>
    <w:rsid w:val="00B86DB7"/>
    <w:rsid w:val="00B87E22"/>
    <w:rsid w:val="00B9000E"/>
    <w:rsid w:val="00B90DF8"/>
    <w:rsid w:val="00B91234"/>
    <w:rsid w:val="00B92A0A"/>
    <w:rsid w:val="00B92EF9"/>
    <w:rsid w:val="00B93BF2"/>
    <w:rsid w:val="00B94269"/>
    <w:rsid w:val="00B942BB"/>
    <w:rsid w:val="00B956D4"/>
    <w:rsid w:val="00B95BBD"/>
    <w:rsid w:val="00B965B8"/>
    <w:rsid w:val="00B976E6"/>
    <w:rsid w:val="00BA12F1"/>
    <w:rsid w:val="00BA2B12"/>
    <w:rsid w:val="00BA6330"/>
    <w:rsid w:val="00BB17CF"/>
    <w:rsid w:val="00BB20EA"/>
    <w:rsid w:val="00BB2A62"/>
    <w:rsid w:val="00BB51EB"/>
    <w:rsid w:val="00BB5981"/>
    <w:rsid w:val="00BB5F9E"/>
    <w:rsid w:val="00BB64AA"/>
    <w:rsid w:val="00BB795C"/>
    <w:rsid w:val="00BC3C3F"/>
    <w:rsid w:val="00BC6DCE"/>
    <w:rsid w:val="00BD032A"/>
    <w:rsid w:val="00BD0953"/>
    <w:rsid w:val="00BD09D2"/>
    <w:rsid w:val="00BD206A"/>
    <w:rsid w:val="00BD320E"/>
    <w:rsid w:val="00BD4366"/>
    <w:rsid w:val="00BD4D91"/>
    <w:rsid w:val="00BD578B"/>
    <w:rsid w:val="00BD6F01"/>
    <w:rsid w:val="00BD70F6"/>
    <w:rsid w:val="00BD7ED1"/>
    <w:rsid w:val="00BE03A3"/>
    <w:rsid w:val="00BE0563"/>
    <w:rsid w:val="00BE13E2"/>
    <w:rsid w:val="00BE199D"/>
    <w:rsid w:val="00BE1A89"/>
    <w:rsid w:val="00BE2D19"/>
    <w:rsid w:val="00BE30E7"/>
    <w:rsid w:val="00BE33C3"/>
    <w:rsid w:val="00BE4016"/>
    <w:rsid w:val="00BE5F5E"/>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11D0B"/>
    <w:rsid w:val="00C132D9"/>
    <w:rsid w:val="00C135B9"/>
    <w:rsid w:val="00C1487C"/>
    <w:rsid w:val="00C16980"/>
    <w:rsid w:val="00C17A29"/>
    <w:rsid w:val="00C21707"/>
    <w:rsid w:val="00C25499"/>
    <w:rsid w:val="00C26974"/>
    <w:rsid w:val="00C26C07"/>
    <w:rsid w:val="00C27537"/>
    <w:rsid w:val="00C3036A"/>
    <w:rsid w:val="00C358EF"/>
    <w:rsid w:val="00C36B26"/>
    <w:rsid w:val="00C379B4"/>
    <w:rsid w:val="00C37E92"/>
    <w:rsid w:val="00C4155E"/>
    <w:rsid w:val="00C4207A"/>
    <w:rsid w:val="00C443EE"/>
    <w:rsid w:val="00C448C2"/>
    <w:rsid w:val="00C50D98"/>
    <w:rsid w:val="00C511D0"/>
    <w:rsid w:val="00C5187A"/>
    <w:rsid w:val="00C51E7E"/>
    <w:rsid w:val="00C52251"/>
    <w:rsid w:val="00C525BA"/>
    <w:rsid w:val="00C54986"/>
    <w:rsid w:val="00C55CEF"/>
    <w:rsid w:val="00C5629C"/>
    <w:rsid w:val="00C56BB1"/>
    <w:rsid w:val="00C617FD"/>
    <w:rsid w:val="00C61C8D"/>
    <w:rsid w:val="00C628A1"/>
    <w:rsid w:val="00C63863"/>
    <w:rsid w:val="00C6437E"/>
    <w:rsid w:val="00C648C0"/>
    <w:rsid w:val="00C64988"/>
    <w:rsid w:val="00C65B42"/>
    <w:rsid w:val="00C671B6"/>
    <w:rsid w:val="00C671CF"/>
    <w:rsid w:val="00C70514"/>
    <w:rsid w:val="00C708E4"/>
    <w:rsid w:val="00C72EBE"/>
    <w:rsid w:val="00C74ACA"/>
    <w:rsid w:val="00C74C3D"/>
    <w:rsid w:val="00C74CD2"/>
    <w:rsid w:val="00C74DF5"/>
    <w:rsid w:val="00C77125"/>
    <w:rsid w:val="00C7736F"/>
    <w:rsid w:val="00C85536"/>
    <w:rsid w:val="00C85B95"/>
    <w:rsid w:val="00C86386"/>
    <w:rsid w:val="00C905CC"/>
    <w:rsid w:val="00C90676"/>
    <w:rsid w:val="00C91A99"/>
    <w:rsid w:val="00C93001"/>
    <w:rsid w:val="00C93407"/>
    <w:rsid w:val="00C93C19"/>
    <w:rsid w:val="00C9556B"/>
    <w:rsid w:val="00C971A5"/>
    <w:rsid w:val="00CA216B"/>
    <w:rsid w:val="00CA29A3"/>
    <w:rsid w:val="00CA4196"/>
    <w:rsid w:val="00CA52BC"/>
    <w:rsid w:val="00CA6217"/>
    <w:rsid w:val="00CB0174"/>
    <w:rsid w:val="00CB073A"/>
    <w:rsid w:val="00CB0BD2"/>
    <w:rsid w:val="00CB1194"/>
    <w:rsid w:val="00CB3A51"/>
    <w:rsid w:val="00CB4CAF"/>
    <w:rsid w:val="00CB5266"/>
    <w:rsid w:val="00CB5497"/>
    <w:rsid w:val="00CB5C16"/>
    <w:rsid w:val="00CB5CD5"/>
    <w:rsid w:val="00CB5FAA"/>
    <w:rsid w:val="00CB714F"/>
    <w:rsid w:val="00CC1BFC"/>
    <w:rsid w:val="00CC1F0C"/>
    <w:rsid w:val="00CC2045"/>
    <w:rsid w:val="00CC3BF0"/>
    <w:rsid w:val="00CC6151"/>
    <w:rsid w:val="00CC78DD"/>
    <w:rsid w:val="00CD0DC5"/>
    <w:rsid w:val="00CD14F7"/>
    <w:rsid w:val="00CD45FD"/>
    <w:rsid w:val="00CD476C"/>
    <w:rsid w:val="00CD4B83"/>
    <w:rsid w:val="00CD5835"/>
    <w:rsid w:val="00CD654E"/>
    <w:rsid w:val="00CD7023"/>
    <w:rsid w:val="00CE3873"/>
    <w:rsid w:val="00CE3B16"/>
    <w:rsid w:val="00CE47E2"/>
    <w:rsid w:val="00CE51D8"/>
    <w:rsid w:val="00CE6362"/>
    <w:rsid w:val="00CE71F2"/>
    <w:rsid w:val="00CF0207"/>
    <w:rsid w:val="00CF081E"/>
    <w:rsid w:val="00CF0A8E"/>
    <w:rsid w:val="00CF0E8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15A"/>
    <w:rsid w:val="00D14E3C"/>
    <w:rsid w:val="00D1534B"/>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2973"/>
    <w:rsid w:val="00D3315D"/>
    <w:rsid w:val="00D34188"/>
    <w:rsid w:val="00D34A5F"/>
    <w:rsid w:val="00D35B6F"/>
    <w:rsid w:val="00D35C45"/>
    <w:rsid w:val="00D37116"/>
    <w:rsid w:val="00D37161"/>
    <w:rsid w:val="00D37B5E"/>
    <w:rsid w:val="00D37E53"/>
    <w:rsid w:val="00D4124C"/>
    <w:rsid w:val="00D41E06"/>
    <w:rsid w:val="00D42147"/>
    <w:rsid w:val="00D44FC6"/>
    <w:rsid w:val="00D457FF"/>
    <w:rsid w:val="00D47185"/>
    <w:rsid w:val="00D517A2"/>
    <w:rsid w:val="00D53765"/>
    <w:rsid w:val="00D5394D"/>
    <w:rsid w:val="00D53AD7"/>
    <w:rsid w:val="00D54353"/>
    <w:rsid w:val="00D55351"/>
    <w:rsid w:val="00D5551A"/>
    <w:rsid w:val="00D55A93"/>
    <w:rsid w:val="00D55BEF"/>
    <w:rsid w:val="00D55D6C"/>
    <w:rsid w:val="00D56C1D"/>
    <w:rsid w:val="00D57D06"/>
    <w:rsid w:val="00D57FBA"/>
    <w:rsid w:val="00D607A4"/>
    <w:rsid w:val="00D60A6A"/>
    <w:rsid w:val="00D63D74"/>
    <w:rsid w:val="00D6491F"/>
    <w:rsid w:val="00D6583E"/>
    <w:rsid w:val="00D666D7"/>
    <w:rsid w:val="00D66858"/>
    <w:rsid w:val="00D669AA"/>
    <w:rsid w:val="00D66F93"/>
    <w:rsid w:val="00D707C2"/>
    <w:rsid w:val="00D70901"/>
    <w:rsid w:val="00D71573"/>
    <w:rsid w:val="00D72BFE"/>
    <w:rsid w:val="00D73C44"/>
    <w:rsid w:val="00D73D41"/>
    <w:rsid w:val="00D74DC5"/>
    <w:rsid w:val="00D75C2B"/>
    <w:rsid w:val="00D75D6A"/>
    <w:rsid w:val="00D75FC5"/>
    <w:rsid w:val="00D772C2"/>
    <w:rsid w:val="00D77EE8"/>
    <w:rsid w:val="00D808F9"/>
    <w:rsid w:val="00D80949"/>
    <w:rsid w:val="00D8118F"/>
    <w:rsid w:val="00D81737"/>
    <w:rsid w:val="00D81924"/>
    <w:rsid w:val="00D82BD5"/>
    <w:rsid w:val="00D8391E"/>
    <w:rsid w:val="00D8431E"/>
    <w:rsid w:val="00D84744"/>
    <w:rsid w:val="00D86664"/>
    <w:rsid w:val="00D8757E"/>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3BEB"/>
    <w:rsid w:val="00DB43E5"/>
    <w:rsid w:val="00DB7A17"/>
    <w:rsid w:val="00DC06F1"/>
    <w:rsid w:val="00DC1A50"/>
    <w:rsid w:val="00DC2A84"/>
    <w:rsid w:val="00DC438A"/>
    <w:rsid w:val="00DC5CFF"/>
    <w:rsid w:val="00DC667D"/>
    <w:rsid w:val="00DD1619"/>
    <w:rsid w:val="00DD1CFF"/>
    <w:rsid w:val="00DD2B3B"/>
    <w:rsid w:val="00DD4D38"/>
    <w:rsid w:val="00DD7391"/>
    <w:rsid w:val="00DE0A9F"/>
    <w:rsid w:val="00DE136C"/>
    <w:rsid w:val="00DE2717"/>
    <w:rsid w:val="00DE2F0B"/>
    <w:rsid w:val="00DE4722"/>
    <w:rsid w:val="00DF127F"/>
    <w:rsid w:val="00DF1A16"/>
    <w:rsid w:val="00DF22B6"/>
    <w:rsid w:val="00DF2EB4"/>
    <w:rsid w:val="00DF3D33"/>
    <w:rsid w:val="00DF411A"/>
    <w:rsid w:val="00DF436B"/>
    <w:rsid w:val="00DF507D"/>
    <w:rsid w:val="00DF51C2"/>
    <w:rsid w:val="00DF60D5"/>
    <w:rsid w:val="00DF6E3E"/>
    <w:rsid w:val="00DF7671"/>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E78"/>
    <w:rsid w:val="00E27362"/>
    <w:rsid w:val="00E273FE"/>
    <w:rsid w:val="00E30BE7"/>
    <w:rsid w:val="00E30D5D"/>
    <w:rsid w:val="00E334A0"/>
    <w:rsid w:val="00E348C6"/>
    <w:rsid w:val="00E365B6"/>
    <w:rsid w:val="00E36F62"/>
    <w:rsid w:val="00E40019"/>
    <w:rsid w:val="00E409BA"/>
    <w:rsid w:val="00E416AA"/>
    <w:rsid w:val="00E41AB7"/>
    <w:rsid w:val="00E42AEE"/>
    <w:rsid w:val="00E4325A"/>
    <w:rsid w:val="00E437EE"/>
    <w:rsid w:val="00E448E5"/>
    <w:rsid w:val="00E449E9"/>
    <w:rsid w:val="00E4587B"/>
    <w:rsid w:val="00E45BD4"/>
    <w:rsid w:val="00E45DCC"/>
    <w:rsid w:val="00E463F5"/>
    <w:rsid w:val="00E46BA8"/>
    <w:rsid w:val="00E47084"/>
    <w:rsid w:val="00E5044F"/>
    <w:rsid w:val="00E506D3"/>
    <w:rsid w:val="00E51A84"/>
    <w:rsid w:val="00E5293A"/>
    <w:rsid w:val="00E52981"/>
    <w:rsid w:val="00E54F4D"/>
    <w:rsid w:val="00E5594C"/>
    <w:rsid w:val="00E57469"/>
    <w:rsid w:val="00E6195E"/>
    <w:rsid w:val="00E63BFE"/>
    <w:rsid w:val="00E6564C"/>
    <w:rsid w:val="00E6622E"/>
    <w:rsid w:val="00E66E2E"/>
    <w:rsid w:val="00E66FDF"/>
    <w:rsid w:val="00E67077"/>
    <w:rsid w:val="00E673AC"/>
    <w:rsid w:val="00E71D49"/>
    <w:rsid w:val="00E72084"/>
    <w:rsid w:val="00E733C0"/>
    <w:rsid w:val="00E736EA"/>
    <w:rsid w:val="00E74390"/>
    <w:rsid w:val="00E76218"/>
    <w:rsid w:val="00E80029"/>
    <w:rsid w:val="00E80BE0"/>
    <w:rsid w:val="00E83AD6"/>
    <w:rsid w:val="00E841C7"/>
    <w:rsid w:val="00E86200"/>
    <w:rsid w:val="00E92402"/>
    <w:rsid w:val="00E93863"/>
    <w:rsid w:val="00E9699C"/>
    <w:rsid w:val="00E974BD"/>
    <w:rsid w:val="00E97782"/>
    <w:rsid w:val="00EA0FE2"/>
    <w:rsid w:val="00EA1EDA"/>
    <w:rsid w:val="00EA2414"/>
    <w:rsid w:val="00EA2AFA"/>
    <w:rsid w:val="00EA30A7"/>
    <w:rsid w:val="00EA34FD"/>
    <w:rsid w:val="00EA3906"/>
    <w:rsid w:val="00EA391B"/>
    <w:rsid w:val="00EA7F4D"/>
    <w:rsid w:val="00EB334A"/>
    <w:rsid w:val="00EB4476"/>
    <w:rsid w:val="00EB5092"/>
    <w:rsid w:val="00EB65C4"/>
    <w:rsid w:val="00EB6B88"/>
    <w:rsid w:val="00EB7297"/>
    <w:rsid w:val="00EC3881"/>
    <w:rsid w:val="00EC4B39"/>
    <w:rsid w:val="00EC6853"/>
    <w:rsid w:val="00EC74DE"/>
    <w:rsid w:val="00EC79C2"/>
    <w:rsid w:val="00EC7FB2"/>
    <w:rsid w:val="00ED14C6"/>
    <w:rsid w:val="00ED1A04"/>
    <w:rsid w:val="00ED7854"/>
    <w:rsid w:val="00EE028A"/>
    <w:rsid w:val="00EE0C13"/>
    <w:rsid w:val="00EE0C40"/>
    <w:rsid w:val="00EE10B0"/>
    <w:rsid w:val="00EE26C1"/>
    <w:rsid w:val="00EE38DA"/>
    <w:rsid w:val="00EE3F35"/>
    <w:rsid w:val="00EE52DD"/>
    <w:rsid w:val="00EE6C0F"/>
    <w:rsid w:val="00EE7D6D"/>
    <w:rsid w:val="00EF0267"/>
    <w:rsid w:val="00EF10C9"/>
    <w:rsid w:val="00EF1307"/>
    <w:rsid w:val="00EF1310"/>
    <w:rsid w:val="00EF1CEE"/>
    <w:rsid w:val="00EF34F1"/>
    <w:rsid w:val="00EF4790"/>
    <w:rsid w:val="00EF744D"/>
    <w:rsid w:val="00F00100"/>
    <w:rsid w:val="00F00799"/>
    <w:rsid w:val="00F00D82"/>
    <w:rsid w:val="00F00FD7"/>
    <w:rsid w:val="00F01947"/>
    <w:rsid w:val="00F023A3"/>
    <w:rsid w:val="00F02CB1"/>
    <w:rsid w:val="00F04126"/>
    <w:rsid w:val="00F044E7"/>
    <w:rsid w:val="00F04FA3"/>
    <w:rsid w:val="00F079BB"/>
    <w:rsid w:val="00F14993"/>
    <w:rsid w:val="00F1581C"/>
    <w:rsid w:val="00F17813"/>
    <w:rsid w:val="00F2038E"/>
    <w:rsid w:val="00F2049F"/>
    <w:rsid w:val="00F20614"/>
    <w:rsid w:val="00F206DF"/>
    <w:rsid w:val="00F226B3"/>
    <w:rsid w:val="00F226BB"/>
    <w:rsid w:val="00F245A7"/>
    <w:rsid w:val="00F2481C"/>
    <w:rsid w:val="00F262C2"/>
    <w:rsid w:val="00F3301B"/>
    <w:rsid w:val="00F33A7E"/>
    <w:rsid w:val="00F34A2A"/>
    <w:rsid w:val="00F400B4"/>
    <w:rsid w:val="00F4486B"/>
    <w:rsid w:val="00F44999"/>
    <w:rsid w:val="00F45491"/>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579E"/>
    <w:rsid w:val="00F77051"/>
    <w:rsid w:val="00F80B8A"/>
    <w:rsid w:val="00F81B13"/>
    <w:rsid w:val="00F81E20"/>
    <w:rsid w:val="00F82770"/>
    <w:rsid w:val="00F82FB6"/>
    <w:rsid w:val="00F83551"/>
    <w:rsid w:val="00F85478"/>
    <w:rsid w:val="00F865AE"/>
    <w:rsid w:val="00F90136"/>
    <w:rsid w:val="00F90566"/>
    <w:rsid w:val="00F90F66"/>
    <w:rsid w:val="00F925C8"/>
    <w:rsid w:val="00F9289A"/>
    <w:rsid w:val="00F935FD"/>
    <w:rsid w:val="00F95629"/>
    <w:rsid w:val="00F957EA"/>
    <w:rsid w:val="00F97916"/>
    <w:rsid w:val="00F97EAF"/>
    <w:rsid w:val="00FA0E50"/>
    <w:rsid w:val="00FA1881"/>
    <w:rsid w:val="00FA18B3"/>
    <w:rsid w:val="00FA277D"/>
    <w:rsid w:val="00FA36B3"/>
    <w:rsid w:val="00FA3906"/>
    <w:rsid w:val="00FA3D34"/>
    <w:rsid w:val="00FA4051"/>
    <w:rsid w:val="00FA4C90"/>
    <w:rsid w:val="00FA4D8B"/>
    <w:rsid w:val="00FA6AC8"/>
    <w:rsid w:val="00FB1660"/>
    <w:rsid w:val="00FB1B53"/>
    <w:rsid w:val="00FB1F8F"/>
    <w:rsid w:val="00FB250E"/>
    <w:rsid w:val="00FB3482"/>
    <w:rsid w:val="00FB37F4"/>
    <w:rsid w:val="00FB40AC"/>
    <w:rsid w:val="00FB4FA2"/>
    <w:rsid w:val="00FB52DD"/>
    <w:rsid w:val="00FB565A"/>
    <w:rsid w:val="00FB5E03"/>
    <w:rsid w:val="00FB654A"/>
    <w:rsid w:val="00FB7C0F"/>
    <w:rsid w:val="00FC0213"/>
    <w:rsid w:val="00FC0C3F"/>
    <w:rsid w:val="00FC22F4"/>
    <w:rsid w:val="00FC34E2"/>
    <w:rsid w:val="00FC3A65"/>
    <w:rsid w:val="00FC3EAE"/>
    <w:rsid w:val="00FC47F5"/>
    <w:rsid w:val="00FC58CE"/>
    <w:rsid w:val="00FC6C5C"/>
    <w:rsid w:val="00FD0982"/>
    <w:rsid w:val="00FD0CEC"/>
    <w:rsid w:val="00FD314D"/>
    <w:rsid w:val="00FD5327"/>
    <w:rsid w:val="00FD5E9C"/>
    <w:rsid w:val="00FD63A1"/>
    <w:rsid w:val="00FD6832"/>
    <w:rsid w:val="00FE1321"/>
    <w:rsid w:val="00FE14B5"/>
    <w:rsid w:val="00FE26E1"/>
    <w:rsid w:val="00FE2CD3"/>
    <w:rsid w:val="00FE40D4"/>
    <w:rsid w:val="00FE5FB7"/>
    <w:rsid w:val="00FE617D"/>
    <w:rsid w:val="00FE6BF1"/>
    <w:rsid w:val="00FE6FB7"/>
    <w:rsid w:val="00FE7FD7"/>
    <w:rsid w:val="00FF0951"/>
    <w:rsid w:val="00FF14B6"/>
    <w:rsid w:val="00FF2CDD"/>
    <w:rsid w:val="00FF4B8F"/>
    <w:rsid w:val="00FF5FC9"/>
    <w:rsid w:val="00FF6A89"/>
    <w:rsid w:val="00FF7EE2"/>
    <w:rsid w:val="0A797F88"/>
    <w:rsid w:val="13AC5F69"/>
    <w:rsid w:val="239FD362"/>
    <w:rsid w:val="25441905"/>
    <w:rsid w:val="25799DE7"/>
    <w:rsid w:val="26695549"/>
    <w:rsid w:val="266D7B33"/>
    <w:rsid w:val="3ADCBB8D"/>
    <w:rsid w:val="45F99D17"/>
    <w:rsid w:val="4CB849CE"/>
    <w:rsid w:val="4D512211"/>
    <w:rsid w:val="52495FC3"/>
    <w:rsid w:val="593FD20A"/>
    <w:rsid w:val="6357EFB3"/>
    <w:rsid w:val="6413D370"/>
    <w:rsid w:val="75186ED9"/>
    <w:rsid w:val="76F51351"/>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FC39566"/>
  <w15:chartTrackingRefBased/>
  <w15:docId w15:val="{0C4F3447-E98F-422C-9316-9148C0D0F6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6CD2"/>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qFormat/>
    <w:rsid w:val="005B1458"/>
    <w:pPr>
      <w:keepNext/>
      <w:tabs>
        <w:tab w:val="num" w:pos="926"/>
      </w:tabs>
      <w:spacing w:before="120" w:line="240" w:lineRule="auto"/>
      <w:ind w:left="926" w:hanging="360"/>
      <w:jc w:val="left"/>
      <w:outlineLvl w:val="0"/>
    </w:pPr>
    <w:rPr>
      <w:b/>
      <w:bCs/>
      <w:caps/>
      <w:color w:val="006699"/>
      <w:sz w:val="28"/>
      <w:szCs w:val="28"/>
    </w:rPr>
  </w:style>
  <w:style w:type="paragraph" w:styleId="Ttulo2">
    <w:name w:val="heading 2"/>
    <w:aliases w:val="ROJO"/>
    <w:basedOn w:val="Normal"/>
    <w:next w:val="Normal"/>
    <w:link w:val="Ttulo2Car"/>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tabs>
        <w:tab w:val="num" w:pos="720"/>
      </w:tabs>
      <w:spacing w:before="120"/>
      <w:ind w:left="720" w:hanging="720"/>
      <w:outlineLvl w:val="2"/>
    </w:pPr>
    <w:rPr>
      <w:b/>
      <w:bCs/>
      <w:color w:val="006699"/>
    </w:rPr>
  </w:style>
  <w:style w:type="paragraph" w:styleId="Ttulo4">
    <w:name w:val="heading 4"/>
    <w:basedOn w:val="Ttulo3"/>
    <w:next w:val="Normal"/>
    <w:link w:val="Ttulo4Car"/>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qFormat/>
    <w:rsid w:val="00151985"/>
    <w:pPr>
      <w:keepNext/>
      <w:numPr>
        <w:ilvl w:val="4"/>
        <w:numId w:val="2"/>
      </w:numPr>
      <w:tabs>
        <w:tab w:val="num" w:pos="1134"/>
        <w:tab w:val="left" w:pos="2016"/>
      </w:tabs>
      <w:ind w:left="1134" w:hanging="680"/>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1"/>
      </w:numPr>
      <w:spacing w:before="240" w:after="60"/>
      <w:outlineLvl w:val="5"/>
    </w:pPr>
  </w:style>
  <w:style w:type="paragraph" w:styleId="Ttulo7">
    <w:name w:val="heading 7"/>
    <w:basedOn w:val="Normal"/>
    <w:next w:val="Normal"/>
    <w:link w:val="Ttulo7Car"/>
    <w:uiPriority w:val="99"/>
    <w:qFormat/>
    <w:rsid w:val="00151985"/>
    <w:pPr>
      <w:keepNext/>
      <w:numPr>
        <w:ilvl w:val="6"/>
        <w:numId w:val="1"/>
      </w:numPr>
      <w:outlineLvl w:val="6"/>
    </w:pPr>
  </w:style>
  <w:style w:type="paragraph" w:styleId="Ttulo8">
    <w:name w:val="heading 8"/>
    <w:basedOn w:val="Normal"/>
    <w:next w:val="Normal"/>
    <w:link w:val="Ttulo8Car"/>
    <w:uiPriority w:val="99"/>
    <w:qFormat/>
    <w:rsid w:val="00151985"/>
    <w:pPr>
      <w:keepNext/>
      <w:numPr>
        <w:ilvl w:val="7"/>
        <w:numId w:val="1"/>
      </w:numPr>
      <w:outlineLvl w:val="7"/>
    </w:pPr>
  </w:style>
  <w:style w:type="paragraph" w:styleId="Ttulo9">
    <w:name w:val="heading 9"/>
    <w:basedOn w:val="Normal"/>
    <w:next w:val="Normal"/>
    <w:link w:val="Ttulo9Car"/>
    <w:uiPriority w:val="99"/>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9"/>
    <w:rsid w:val="00B104AE"/>
    <w:rPr>
      <w:rFonts w:ascii="Arial Narrow" w:hAnsi="Arial Narrow" w:cs="Arial Narrow"/>
      <w:b/>
      <w:bCs/>
      <w:caps/>
      <w:color w:val="006699"/>
      <w:sz w:val="28"/>
      <w:szCs w:val="28"/>
      <w:lang w:val="es-CL" w:eastAsia="fr-FR"/>
    </w:rPr>
  </w:style>
  <w:style w:type="character" w:styleId="Ttulo2Car" w:customStyle="1">
    <w:name w:val="Título 2 Car"/>
    <w:aliases w:val="ROJO Car"/>
    <w:link w:val="Ttulo2"/>
    <w:uiPriority w:val="9"/>
    <w:semiHidden/>
    <w:rsid w:val="00B104AE"/>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B104AE"/>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B104AE"/>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B104AE"/>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B104AE"/>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B104AE"/>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B104AE"/>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B104AE"/>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10" w:customStyle="1">
    <w:name w:val="Título1"/>
    <w:basedOn w:val="Normal"/>
    <w:link w:val="TtuloCar"/>
    <w:qFormat/>
    <w:rsid w:val="005F47DA"/>
    <w:pPr>
      <w:spacing w:after="0" w:line="264" w:lineRule="auto"/>
      <w:jc w:val="center"/>
    </w:pPr>
    <w:rPr>
      <w:b/>
      <w:bCs/>
      <w:caps/>
      <w:noProof/>
      <w:color w:val="006699"/>
      <w:sz w:val="28"/>
      <w:szCs w:val="28"/>
    </w:rPr>
  </w:style>
  <w:style w:type="character" w:styleId="TtuloCar" w:customStyle="1">
    <w:name w:val="Título Car"/>
    <w:link w:val="Ttulo10"/>
    <w:uiPriority w:val="10"/>
    <w:rsid w:val="00B104AE"/>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 w:customStyle="1">
    <w:name w:val="Epígrafe"/>
    <w:basedOn w:val="Normal"/>
    <w:next w:val="Normal"/>
    <w:uiPriority w:val="99"/>
    <w:qFormat/>
    <w:rsid w:val="004670D3"/>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4670D3"/>
    <w:pPr>
      <w:tabs>
        <w:tab w:val="left" w:pos="1152"/>
        <w:tab w:val="right" w:leader="dot" w:pos="8640"/>
      </w:tabs>
      <w:ind w:left="1170" w:hanging="1170"/>
    </w:pPr>
    <w:rPr>
      <w:noProof/>
    </w:rPr>
  </w:style>
  <w:style w:type="paragraph" w:styleId="Titre0" w:customStyle="1">
    <w:name w:val="Titre 0"/>
    <w:basedOn w:val="Ttulo10"/>
    <w:uiPriority w:val="99"/>
    <w:rsid w:val="004670D3"/>
    <w:pPr>
      <w:ind w:left="720"/>
      <w:jc w:val="left"/>
      <w:outlineLvl w:val="0"/>
    </w:pPr>
  </w:style>
  <w:style w:type="paragraph" w:styleId="Textoindependiente">
    <w:name w:val="Body Text"/>
    <w:basedOn w:val="Normal"/>
    <w:link w:val="TextoindependienteCar"/>
    <w:uiPriority w:val="99"/>
    <w:rsid w:val="004670D3"/>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4670D3"/>
    <w:rPr>
      <w:color w:val="0000FF"/>
      <w:sz w:val="18"/>
      <w:szCs w:val="18"/>
    </w:rPr>
  </w:style>
  <w:style w:type="character" w:styleId="Textoindependiente2Car" w:customStyle="1">
    <w:name w:val="Texto independiente 2 Car"/>
    <w:link w:val="Textoindependiente2"/>
    <w:uiPriority w:val="99"/>
    <w:semiHidden/>
    <w:rsid w:val="00B104AE"/>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4670D3"/>
    <w:pPr>
      <w:jc w:val="center"/>
    </w:pPr>
    <w:rPr>
      <w:i/>
      <w:iCs/>
      <w:color w:val="FF0000"/>
    </w:rPr>
  </w:style>
  <w:style w:type="character" w:styleId="Textoindependiente3Car" w:customStyle="1">
    <w:name w:val="Texto independiente 3 Car"/>
    <w:link w:val="Textoindependiente3"/>
    <w:uiPriority w:val="99"/>
    <w:semiHidden/>
    <w:rsid w:val="00B104AE"/>
    <w:rPr>
      <w:rFonts w:ascii="Arial Narrow" w:hAnsi="Arial Narrow" w:cs="Arial Narrow"/>
      <w:sz w:val="16"/>
      <w:szCs w:val="16"/>
      <w:lang w:val="es-CL" w:eastAsia="fr-FR"/>
    </w:rPr>
  </w:style>
  <w:style w:type="character" w:styleId="Hipervnculovisitado">
    <w:name w:val="FollowedHyperlink"/>
    <w:uiPriority w:val="99"/>
    <w:rsid w:val="004670D3"/>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B104AE"/>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B104AE"/>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B104AE"/>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B104AE"/>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B104AE"/>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numPr>
        <w:ilvl w:val="0"/>
        <w:numId w:val="0"/>
      </w:num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B104AE"/>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A9681B"/>
    <w:rPr>
      <w:sz w:val="16"/>
      <w:szCs w:val="16"/>
    </w:rPr>
  </w:style>
  <w:style w:type="paragraph" w:styleId="Textocomentario">
    <w:name w:val="annotation text"/>
    <w:basedOn w:val="Normal"/>
    <w:link w:val="TextocomentarioCar"/>
    <w:uiPriority w:val="99"/>
    <w:semiHidden/>
    <w:rsid w:val="00A9681B"/>
    <w:rPr>
      <w:sz w:val="20"/>
      <w:szCs w:val="20"/>
    </w:rPr>
  </w:style>
  <w:style w:type="character" w:styleId="TextocomentarioCar" w:customStyle="1">
    <w:name w:val="Texto comentario Car"/>
    <w:link w:val="Textocomentario"/>
    <w:uiPriority w:val="99"/>
    <w:locked/>
    <w:rsid w:val="00A9681B"/>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A9681B"/>
    <w:rPr>
      <w:b/>
      <w:bCs/>
    </w:rPr>
  </w:style>
  <w:style w:type="character" w:styleId="AsuntodelcomentarioCar" w:customStyle="1">
    <w:name w:val="Asunto del comentario Car"/>
    <w:link w:val="Asuntodelcomentario"/>
    <w:uiPriority w:val="99"/>
    <w:locked/>
    <w:rsid w:val="00A9681B"/>
    <w:rPr>
      <w:rFonts w:ascii="Arial Narrow" w:hAnsi="Arial Narrow" w:cs="Arial Narrow"/>
      <w:b/>
      <w:bCs/>
      <w:lang w:val="es-CL" w:eastAsia="fr-FR"/>
    </w:rPr>
  </w:style>
  <w:style w:type="numbering" w:styleId="111111">
    <w:name w:val="Outline List 2"/>
    <w:basedOn w:val="Sinlista"/>
    <w:uiPriority w:val="99"/>
    <w:semiHidden/>
    <w:unhideWhenUsed/>
    <w:rsid w:val="00B104AE"/>
    <w:pPr>
      <w:numPr>
        <w:numId w:val="4"/>
      </w:numPr>
    </w:pPr>
  </w:style>
  <w:style w:type="character" w:styleId="normaltextrun" w:customStyle="1">
    <w:name w:val="normaltextrun"/>
    <w:basedOn w:val="Fuentedeprrafopredeter"/>
    <w:rsid w:val="007D3538"/>
  </w:style>
  <w:style w:type="character" w:styleId="eop" w:customStyle="1">
    <w:name w:val="eop"/>
    <w:basedOn w:val="Fuentedeprrafopredeter"/>
    <w:rsid w:val="007D3538"/>
  </w:style>
  <w:style w:type="paragraph" w:styleId="Prrafodelista">
    <w:name w:val="List Paragraph"/>
    <w:basedOn w:val="Normal"/>
    <w:link w:val="PrrafodelistaCar"/>
    <w:uiPriority w:val="34"/>
    <w:qFormat/>
    <w:rsid w:val="00C11D0B"/>
    <w:pPr>
      <w:ind w:left="720"/>
      <w:contextualSpacing/>
    </w:pPr>
    <w:rPr>
      <w:rFonts w:cs="Times New Roman"/>
    </w:rPr>
  </w:style>
  <w:style w:type="character" w:styleId="PrrafodelistaCar" w:customStyle="1">
    <w:name w:val="Párrafo de lista Car"/>
    <w:link w:val="Prrafodelista"/>
    <w:uiPriority w:val="34"/>
    <w:locked/>
    <w:rsid w:val="00C11D0B"/>
    <w:rPr>
      <w:rFonts w:ascii="Arial Narrow" w:hAnsi="Arial Narrow"/>
      <w:sz w:val="24"/>
      <w:szCs w:val="24"/>
      <w:lang w:val="es-C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72005">
      <w:bodyDiv w:val="1"/>
      <w:marLeft w:val="0"/>
      <w:marRight w:val="0"/>
      <w:marTop w:val="0"/>
      <w:marBottom w:val="0"/>
      <w:divBdr>
        <w:top w:val="none" w:sz="0" w:space="0" w:color="auto"/>
        <w:left w:val="none" w:sz="0" w:space="0" w:color="auto"/>
        <w:bottom w:val="none" w:sz="0" w:space="0" w:color="auto"/>
        <w:right w:val="none" w:sz="0" w:space="0" w:color="auto"/>
      </w:divBdr>
    </w:div>
    <w:div w:id="1907834228">
      <w:marLeft w:val="0"/>
      <w:marRight w:val="0"/>
      <w:marTop w:val="0"/>
      <w:marBottom w:val="0"/>
      <w:divBdr>
        <w:top w:val="none" w:sz="0" w:space="0" w:color="auto"/>
        <w:left w:val="none" w:sz="0" w:space="0" w:color="auto"/>
        <w:bottom w:val="none" w:sz="0" w:space="0" w:color="auto"/>
        <w:right w:val="none" w:sz="0" w:space="0" w:color="auto"/>
      </w:divBdr>
    </w:div>
    <w:div w:id="1907834229">
      <w:marLeft w:val="0"/>
      <w:marRight w:val="0"/>
      <w:marTop w:val="0"/>
      <w:marBottom w:val="0"/>
      <w:divBdr>
        <w:top w:val="none" w:sz="0" w:space="0" w:color="auto"/>
        <w:left w:val="none" w:sz="0" w:space="0" w:color="auto"/>
        <w:bottom w:val="none" w:sz="0" w:space="0" w:color="auto"/>
        <w:right w:val="none" w:sz="0" w:space="0" w:color="auto"/>
      </w:divBdr>
    </w:div>
    <w:div w:id="1907834230">
      <w:marLeft w:val="0"/>
      <w:marRight w:val="0"/>
      <w:marTop w:val="0"/>
      <w:marBottom w:val="0"/>
      <w:divBdr>
        <w:top w:val="none" w:sz="0" w:space="0" w:color="auto"/>
        <w:left w:val="none" w:sz="0" w:space="0" w:color="auto"/>
        <w:bottom w:val="none" w:sz="0" w:space="0" w:color="auto"/>
        <w:right w:val="none" w:sz="0" w:space="0" w:color="auto"/>
      </w:divBdr>
    </w:div>
    <w:div w:id="1907834231">
      <w:marLeft w:val="0"/>
      <w:marRight w:val="0"/>
      <w:marTop w:val="0"/>
      <w:marBottom w:val="0"/>
      <w:divBdr>
        <w:top w:val="none" w:sz="0" w:space="0" w:color="auto"/>
        <w:left w:val="none" w:sz="0" w:space="0" w:color="auto"/>
        <w:bottom w:val="none" w:sz="0" w:space="0" w:color="auto"/>
        <w:right w:val="none" w:sz="0" w:space="0" w:color="auto"/>
      </w:divBdr>
    </w:div>
    <w:div w:id="1907834232">
      <w:marLeft w:val="0"/>
      <w:marRight w:val="0"/>
      <w:marTop w:val="0"/>
      <w:marBottom w:val="0"/>
      <w:divBdr>
        <w:top w:val="none" w:sz="0" w:space="0" w:color="auto"/>
        <w:left w:val="none" w:sz="0" w:space="0" w:color="auto"/>
        <w:bottom w:val="none" w:sz="0" w:space="0" w:color="auto"/>
        <w:right w:val="none" w:sz="0" w:space="0" w:color="auto"/>
      </w:divBdr>
    </w:div>
    <w:div w:id="1907834233">
      <w:marLeft w:val="0"/>
      <w:marRight w:val="0"/>
      <w:marTop w:val="0"/>
      <w:marBottom w:val="0"/>
      <w:divBdr>
        <w:top w:val="none" w:sz="0" w:space="0" w:color="auto"/>
        <w:left w:val="none" w:sz="0" w:space="0" w:color="auto"/>
        <w:bottom w:val="none" w:sz="0" w:space="0" w:color="auto"/>
        <w:right w:val="none" w:sz="0" w:space="0" w:color="auto"/>
      </w:divBdr>
    </w:div>
    <w:div w:id="1907834234">
      <w:marLeft w:val="0"/>
      <w:marRight w:val="0"/>
      <w:marTop w:val="0"/>
      <w:marBottom w:val="0"/>
      <w:divBdr>
        <w:top w:val="none" w:sz="0" w:space="0" w:color="auto"/>
        <w:left w:val="none" w:sz="0" w:space="0" w:color="auto"/>
        <w:bottom w:val="none" w:sz="0" w:space="0" w:color="auto"/>
        <w:right w:val="none" w:sz="0" w:space="0" w:color="auto"/>
      </w:divBdr>
    </w:div>
    <w:div w:id="1907834235">
      <w:marLeft w:val="0"/>
      <w:marRight w:val="0"/>
      <w:marTop w:val="0"/>
      <w:marBottom w:val="0"/>
      <w:divBdr>
        <w:top w:val="none" w:sz="0" w:space="0" w:color="auto"/>
        <w:left w:val="none" w:sz="0" w:space="0" w:color="auto"/>
        <w:bottom w:val="none" w:sz="0" w:space="0" w:color="auto"/>
        <w:right w:val="none" w:sz="0" w:space="0" w:color="auto"/>
      </w:divBdr>
    </w:div>
    <w:div w:id="1907834236">
      <w:marLeft w:val="0"/>
      <w:marRight w:val="0"/>
      <w:marTop w:val="0"/>
      <w:marBottom w:val="0"/>
      <w:divBdr>
        <w:top w:val="none" w:sz="0" w:space="0" w:color="auto"/>
        <w:left w:val="none" w:sz="0" w:space="0" w:color="auto"/>
        <w:bottom w:val="none" w:sz="0" w:space="0" w:color="auto"/>
        <w:right w:val="none" w:sz="0" w:space="0" w:color="auto"/>
      </w:divBdr>
    </w:div>
    <w:div w:id="1907834237">
      <w:marLeft w:val="0"/>
      <w:marRight w:val="0"/>
      <w:marTop w:val="0"/>
      <w:marBottom w:val="0"/>
      <w:divBdr>
        <w:top w:val="none" w:sz="0" w:space="0" w:color="auto"/>
        <w:left w:val="none" w:sz="0" w:space="0" w:color="auto"/>
        <w:bottom w:val="none" w:sz="0" w:space="0" w:color="auto"/>
        <w:right w:val="none" w:sz="0" w:space="0" w:color="auto"/>
      </w:divBdr>
    </w:div>
    <w:div w:id="1907834238">
      <w:marLeft w:val="0"/>
      <w:marRight w:val="0"/>
      <w:marTop w:val="0"/>
      <w:marBottom w:val="0"/>
      <w:divBdr>
        <w:top w:val="none" w:sz="0" w:space="0" w:color="auto"/>
        <w:left w:val="none" w:sz="0" w:space="0" w:color="auto"/>
        <w:bottom w:val="none" w:sz="0" w:space="0" w:color="auto"/>
        <w:right w:val="none" w:sz="0" w:space="0" w:color="auto"/>
      </w:divBdr>
    </w:div>
    <w:div w:id="1907834239">
      <w:marLeft w:val="0"/>
      <w:marRight w:val="0"/>
      <w:marTop w:val="0"/>
      <w:marBottom w:val="0"/>
      <w:divBdr>
        <w:top w:val="none" w:sz="0" w:space="0" w:color="auto"/>
        <w:left w:val="none" w:sz="0" w:space="0" w:color="auto"/>
        <w:bottom w:val="none" w:sz="0" w:space="0" w:color="auto"/>
        <w:right w:val="none" w:sz="0" w:space="0" w:color="auto"/>
      </w:divBdr>
    </w:div>
    <w:div w:id="1907834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B1AE62-7127-4963-81FC-26D158582406}">
  <ds:schemaRefs>
    <ds:schemaRef ds:uri="http://schemas.microsoft.com/sharepoint/v3/contenttype/forms"/>
  </ds:schemaRefs>
</ds:datastoreItem>
</file>

<file path=customXml/itemProps2.xml><?xml version="1.0" encoding="utf-8"?>
<ds:datastoreItem xmlns:ds="http://schemas.openxmlformats.org/officeDocument/2006/customXml" ds:itemID="{0B1E59DB-11A7-4584-A0F9-163ACAD6C36C}">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4529C952-41FD-4537-8142-0D2AAAC3DE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69</cp:revision>
  <cp:lastPrinted>2021-10-20T18:41:00Z</cp:lastPrinted>
  <dcterms:created xsi:type="dcterms:W3CDTF">2016-02-19T20:03:00Z</dcterms:created>
  <dcterms:modified xsi:type="dcterms:W3CDTF">2025-08-26T20:22:53Z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Observaciones">
    <vt:lpwstr>Actualización Solicitud HCTG 05/09/2017</vt:lpwstr>
  </property>
  <property fmtid="{D5CDD505-2E9C-101B-9397-08002B2CF9AE}" pid="4" name="MediaServiceImageTags">
    <vt:lpwstr/>
  </property>
</Properties>
</file>